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753A" w14:textId="53A0BF1E" w:rsidR="002673DB" w:rsidRPr="00A32521" w:rsidRDefault="002673DB" w:rsidP="00D1642D">
      <w:pPr>
        <w:spacing w:after="0" w:line="240" w:lineRule="auto"/>
        <w:ind w:left="4111"/>
        <w:jc w:val="right"/>
        <w:rPr>
          <w:bCs/>
          <w:noProof/>
          <w:szCs w:val="24"/>
          <w:lang w:eastAsia="lv-LV"/>
        </w:rPr>
      </w:pPr>
      <w:r w:rsidRPr="00A32521">
        <w:rPr>
          <w:bCs/>
          <w:noProof/>
          <w:szCs w:val="24"/>
          <w:lang w:eastAsia="lv-LV"/>
        </w:rPr>
        <w:t xml:space="preserve">Iepirkuma </w:t>
      </w:r>
      <w:r w:rsidR="00A32521" w:rsidRPr="00A32521">
        <w:rPr>
          <w:bCs/>
          <w:color w:val="212121"/>
          <w:szCs w:val="24"/>
          <w:shd w:val="clear" w:color="auto" w:fill="FFFFFF"/>
        </w:rPr>
        <w:t>„</w:t>
      </w:r>
      <w:r w:rsidR="00A32521" w:rsidRPr="00D1642D">
        <w:rPr>
          <w:b/>
          <w:color w:val="212121"/>
          <w:szCs w:val="24"/>
          <w:shd w:val="clear" w:color="auto" w:fill="FFFFFF"/>
        </w:rPr>
        <w:t xml:space="preserve">Rīgas Brāļu kapu Varoņu terases kubu masīvu un </w:t>
      </w:r>
      <w:proofErr w:type="spellStart"/>
      <w:r w:rsidR="00A32521" w:rsidRPr="00D1642D">
        <w:rPr>
          <w:b/>
          <w:color w:val="212121"/>
          <w:szCs w:val="24"/>
          <w:shd w:val="clear" w:color="auto" w:fill="FFFFFF"/>
        </w:rPr>
        <w:t>perimetrālās</w:t>
      </w:r>
      <w:proofErr w:type="spellEnd"/>
      <w:r w:rsidR="00A32521" w:rsidRPr="00D1642D">
        <w:rPr>
          <w:b/>
          <w:color w:val="212121"/>
          <w:szCs w:val="24"/>
          <w:shd w:val="clear" w:color="auto" w:fill="FFFFFF"/>
        </w:rPr>
        <w:t xml:space="preserve"> sienas fragmenta gar Aizsaules ielu restaurācija</w:t>
      </w:r>
      <w:r w:rsidR="00A32521" w:rsidRPr="00A32521">
        <w:rPr>
          <w:color w:val="212121"/>
          <w:szCs w:val="24"/>
          <w:shd w:val="clear" w:color="auto" w:fill="FFFFFF"/>
        </w:rPr>
        <w:t>”,</w:t>
      </w:r>
      <w:r w:rsidR="00A32521">
        <w:rPr>
          <w:bCs/>
          <w:color w:val="212121"/>
          <w:szCs w:val="24"/>
          <w:shd w:val="clear" w:color="auto" w:fill="FFFFFF"/>
        </w:rPr>
        <w:t xml:space="preserve"> </w:t>
      </w:r>
      <w:r w:rsidR="00A32521" w:rsidRPr="00A32521">
        <w:rPr>
          <w:bCs/>
          <w:color w:val="212121"/>
          <w:szCs w:val="24"/>
          <w:shd w:val="clear" w:color="auto" w:fill="FFFFFF"/>
        </w:rPr>
        <w:t xml:space="preserve">Identifikācijas Nr. RPA 2021/2 </w:t>
      </w:r>
      <w:r w:rsidR="00D1642D">
        <w:rPr>
          <w:bCs/>
          <w:noProof/>
          <w:szCs w:val="24"/>
          <w:lang w:eastAsia="lv-LV"/>
        </w:rPr>
        <w:t>N</w:t>
      </w:r>
      <w:r w:rsidRPr="00A32521">
        <w:rPr>
          <w:bCs/>
          <w:noProof/>
          <w:szCs w:val="24"/>
          <w:lang w:eastAsia="lv-LV"/>
        </w:rPr>
        <w:t>olikuma</w:t>
      </w:r>
    </w:p>
    <w:p w14:paraId="53F0281E" w14:textId="6DF2A831" w:rsidR="002673DB" w:rsidRPr="00D1642D" w:rsidRDefault="002673DB" w:rsidP="00D1642D">
      <w:pPr>
        <w:spacing w:after="0" w:line="240" w:lineRule="auto"/>
        <w:ind w:left="4111"/>
        <w:jc w:val="right"/>
        <w:rPr>
          <w:b/>
          <w:noProof/>
          <w:szCs w:val="24"/>
          <w:lang w:eastAsia="lv-LV"/>
        </w:rPr>
      </w:pPr>
      <w:r w:rsidRPr="00D1642D">
        <w:rPr>
          <w:b/>
          <w:noProof/>
          <w:szCs w:val="24"/>
          <w:lang w:eastAsia="lv-LV"/>
        </w:rPr>
        <w:t>2.pielikums</w:t>
      </w:r>
    </w:p>
    <w:p w14:paraId="60CD083D" w14:textId="58D0BB4A" w:rsidR="00E858F8" w:rsidRDefault="00EE33B4" w:rsidP="00D1642D">
      <w:pPr>
        <w:spacing w:after="0" w:line="240" w:lineRule="auto"/>
        <w:jc w:val="center"/>
        <w:rPr>
          <w:b/>
          <w:bCs/>
          <w:noProof/>
          <w:sz w:val="28"/>
          <w:szCs w:val="28"/>
          <w:lang w:eastAsia="lv-LV"/>
        </w:rPr>
      </w:pPr>
      <w:r>
        <w:rPr>
          <w:b/>
          <w:bCs/>
          <w:noProof/>
          <w:sz w:val="28"/>
          <w:szCs w:val="28"/>
          <w:lang w:eastAsia="lv-LV"/>
        </w:rPr>
        <w:t>TEHNISKĀ SPECIFIKĀCIJA</w:t>
      </w:r>
    </w:p>
    <w:p w14:paraId="5AADDF92" w14:textId="77777777" w:rsidR="00D1642D" w:rsidRDefault="00D1642D" w:rsidP="00D1642D">
      <w:pPr>
        <w:spacing w:after="0" w:line="240" w:lineRule="auto"/>
        <w:jc w:val="center"/>
        <w:rPr>
          <w:b/>
          <w:bCs/>
          <w:sz w:val="28"/>
          <w:szCs w:val="28"/>
        </w:rPr>
      </w:pPr>
    </w:p>
    <w:p w14:paraId="3794FB0C" w14:textId="11FEF659" w:rsidR="00B35183" w:rsidRPr="00EE33B4" w:rsidRDefault="00D1642D" w:rsidP="00D1642D">
      <w:pPr>
        <w:pStyle w:val="Virsraksts2"/>
        <w:spacing w:before="0" w:line="240" w:lineRule="auto"/>
        <w:jc w:val="both"/>
        <w:rPr>
          <w:sz w:val="28"/>
          <w:szCs w:val="28"/>
        </w:rPr>
      </w:pPr>
      <w:bookmarkStart w:id="0" w:name="_Toc466982200"/>
      <w:r>
        <w:rPr>
          <w:sz w:val="28"/>
          <w:szCs w:val="28"/>
        </w:rPr>
        <w:t xml:space="preserve">  </w:t>
      </w:r>
      <w:r w:rsidR="00071187">
        <w:rPr>
          <w:sz w:val="28"/>
          <w:szCs w:val="28"/>
        </w:rPr>
        <w:t>Vēsturisko akmens materiālu b</w:t>
      </w:r>
      <w:r w:rsidR="00B35183" w:rsidRPr="00EE33B4">
        <w:rPr>
          <w:sz w:val="28"/>
          <w:szCs w:val="28"/>
        </w:rPr>
        <w:t>ojāšanās procesi</w:t>
      </w:r>
      <w:bookmarkEnd w:id="0"/>
    </w:p>
    <w:p w14:paraId="696FDAF7" w14:textId="77777777" w:rsidR="00A60238" w:rsidRDefault="00A60238" w:rsidP="00D1642D">
      <w:pPr>
        <w:pStyle w:val="Pa14"/>
        <w:spacing w:line="240" w:lineRule="auto"/>
        <w:rPr>
          <w:rFonts w:ascii="Times New Roman" w:eastAsia="Times New Roman" w:hAnsi="Times New Roman"/>
        </w:rPr>
      </w:pPr>
    </w:p>
    <w:p w14:paraId="03302D3F" w14:textId="6A73BB07" w:rsidR="00A60238" w:rsidRPr="00A60238" w:rsidRDefault="00A60238" w:rsidP="00D1642D">
      <w:pPr>
        <w:pStyle w:val="Pa14"/>
        <w:spacing w:line="240" w:lineRule="auto"/>
        <w:ind w:firstLine="720"/>
        <w:rPr>
          <w:rFonts w:ascii="Times New Roman" w:hAnsi="Times New Roman" w:cs="Times New Roman"/>
          <w:color w:val="000000"/>
        </w:rPr>
      </w:pPr>
      <w:r>
        <w:rPr>
          <w:rFonts w:ascii="Times New Roman" w:hAnsi="Times New Roman" w:cs="Times New Roman"/>
          <w:color w:val="000000"/>
        </w:rPr>
        <w:t xml:space="preserve">Līdz ar akmens materiāla </w:t>
      </w:r>
      <w:proofErr w:type="spellStart"/>
      <w:r>
        <w:rPr>
          <w:rFonts w:ascii="Times New Roman" w:hAnsi="Times New Roman" w:cs="Times New Roman"/>
          <w:color w:val="000000"/>
        </w:rPr>
        <w:t>iebūvi</w:t>
      </w:r>
      <w:proofErr w:type="spellEnd"/>
      <w:r>
        <w:rPr>
          <w:rFonts w:ascii="Times New Roman" w:hAnsi="Times New Roman" w:cs="Times New Roman"/>
          <w:color w:val="000000"/>
        </w:rPr>
        <w:t xml:space="preserve"> Brāļu kapu ansamblī aizsākās arī akmens dabiskā novecošanās. Akmens materiālu dēdēšana ir pastāvīgs process, kas vienlīdz skar gan brīvā dabā esošos iežu atsegumus, gan cilvēku veidotās akmens būves. Tāpēc restauratoriem ar atbilsto</w:t>
      </w:r>
      <w:r>
        <w:rPr>
          <w:rFonts w:ascii="Times New Roman" w:hAnsi="Times New Roman" w:cs="Times New Roman"/>
          <w:color w:val="000000"/>
        </w:rPr>
        <w:softHyphen/>
        <w:t xml:space="preserve">šiem aprūpes un konservācijas pasākumiem jānodrošina, lai akmens novecošanās tiktu palēnināta. Akmens novecošanos nosaka Brāļu kapu akmens materiāla dabisko īpašību (mineraloģiskais un ķīmiskais sastāvs, fizikālās un mehāniskās īpašības) un objekta eksponēšanas apstākļu (klimatiskie apstākļi, vides piesārņojums, celtniecības risinājumi u. c.) savstarpējā mijiedarbība. </w:t>
      </w:r>
    </w:p>
    <w:p w14:paraId="24616246" w14:textId="5DEDE9DD" w:rsidR="00A32521" w:rsidRDefault="00A60238" w:rsidP="00D1642D">
      <w:pPr>
        <w:spacing w:after="0" w:line="240" w:lineRule="auto"/>
        <w:ind w:firstLine="720"/>
        <w:rPr>
          <w:color w:val="000000"/>
          <w:szCs w:val="24"/>
        </w:rPr>
      </w:pPr>
      <w:r>
        <w:rPr>
          <w:color w:val="000000"/>
          <w:szCs w:val="24"/>
        </w:rPr>
        <w:t>Akmens sairšanu ietekmē dabiskie un antropo</w:t>
      </w:r>
      <w:r>
        <w:rPr>
          <w:color w:val="000000"/>
          <w:szCs w:val="24"/>
        </w:rPr>
        <w:softHyphen/>
        <w:t>gēnie faktori. Dabiskie sairšanas faktori ir, piemēram, klimatiskie apstākļi, vides apstākļi un materiāla īpašības, savukārt antropogēnie faktori ir cilvēka darbības rezultāts, piemēram, vides piesārņojums, objekta neatbilstoša aprūpe, objekta celtniecībā vai restaurācijā pieļautas kļūdas. Dabisko korozijas faktoru ietekmē akmens materiāla novecošanās norit pastāvīgi, bet lēnām, un atkarībā no ieža tipa mērāma gadu simtos un tūkstošos.</w:t>
      </w:r>
    </w:p>
    <w:p w14:paraId="6A44727F" w14:textId="79AD815E" w:rsidR="00A60238" w:rsidRPr="00A60238" w:rsidRDefault="00A60238" w:rsidP="00D1642D">
      <w:pPr>
        <w:spacing w:after="0" w:line="240" w:lineRule="auto"/>
        <w:ind w:firstLine="720"/>
        <w:rPr>
          <w:color w:val="000000"/>
          <w:szCs w:val="24"/>
        </w:rPr>
      </w:pPr>
      <w:r>
        <w:rPr>
          <w:rFonts w:cs="Times New Roman"/>
          <w:color w:val="000000"/>
        </w:rPr>
        <w:t>Brāļu kapos akmens materiāli eksponēti ainaviskā vidē, koku un apstādījumu ielokā. Visraksturīgākās akmens novecošanās dēļ konstatējamās pārmaiņas ir akmens virsmas iekrāsošanās, galvenokārt nomelnēšana, un bioloģiskā apauguma — sūnu, ķērpju, mikro</w:t>
      </w:r>
      <w:r>
        <w:rPr>
          <w:rFonts w:cs="Times New Roman"/>
          <w:color w:val="000000"/>
        </w:rPr>
        <w:softHyphen/>
        <w:t>skopisko sēņu attīstība, jaunu koku augšana. Šiem bojājumiem ir salīdzinoši zema destruktīvā iedarbība uz akmens materiāla struktūru, tās ir vairāk estētiskas pārmaiņas. Akmens materiālam dabiski novecojot, uz eksponētās akmens virsmas pakāpeniski izveidojas plāna virskārta, kuras tonis parasti nedaudz atšķiras no pamatmateriāla. Tā ir dabiskā patina, kas ir vērtīga un saudzējama, jo pasargā akmens virskārtu un līdz ar to arī akmens struktūru no apkārtējās vides iedarbības.</w:t>
      </w:r>
    </w:p>
    <w:p w14:paraId="5EE95D36" w14:textId="20F1DCBA" w:rsidR="00A60238" w:rsidRDefault="00A60238" w:rsidP="00D1642D">
      <w:pPr>
        <w:pStyle w:val="Pa14"/>
        <w:spacing w:line="240" w:lineRule="auto"/>
        <w:ind w:firstLine="720"/>
        <w:rPr>
          <w:rFonts w:ascii="Times New Roman" w:hAnsi="Times New Roman" w:cs="Times New Roman"/>
          <w:color w:val="000000"/>
        </w:rPr>
      </w:pPr>
      <w:r>
        <w:rPr>
          <w:rFonts w:ascii="Times New Roman" w:hAnsi="Times New Roman" w:cs="Times New Roman"/>
          <w:color w:val="000000"/>
        </w:rPr>
        <w:t>Brāļu kapos atsevišķās vietās konstatējamā spēcīgā šūnakmens korozija ir saistāma ar dabisku akmens novecošanos. Viens no šūnakmens apšuvuma plākšņu sairšanas iemesliem ir paša akmens materiāla kvalitāte. Šūnakmens iegulās atbilstošas kvalitātes (labi cementējies, mehāniski noturīgs) akmens materiāls mijas ar vāji sacementētiem materiāla slāņiem. Brāļu kapu ansambļa celtniecības laikā atsevišķās vietās, galvenokārt sienu apšuvuma plākšņu izgatavošanai, lietots neatbilstošas kvalitātes šūnakmens. Rezultātā vietām apšuvuma plāksnēs atsedzas pulverī vai graudu veidā irstoši, nesacementējušies akmens materiāla apgabali. Šūnakmens apšuvuma plāksnēm raksturīgas selektīvas virsmas reljefa izmaiņas, kas veidojušās atkarībā no materiāla fizikālajām īpašībām, sairstot mazāk noturīgām akmens materiāla sastāvdaļām — vājāk sacementētiem kalcīta slāņiem. Šis process labi redzams arī centrālā kapulauka perimetra sienā.</w:t>
      </w:r>
    </w:p>
    <w:p w14:paraId="34A541D1" w14:textId="786CFDDA" w:rsidR="00B35183" w:rsidRPr="00EE33B4" w:rsidRDefault="00B35183" w:rsidP="00D1642D">
      <w:pPr>
        <w:pStyle w:val="Virsraksts2"/>
        <w:spacing w:before="0" w:line="240" w:lineRule="auto"/>
        <w:jc w:val="both"/>
        <w:rPr>
          <w:rFonts w:eastAsia="Times New Roman"/>
          <w:sz w:val="28"/>
          <w:szCs w:val="28"/>
        </w:rPr>
      </w:pPr>
      <w:bookmarkStart w:id="1" w:name="_Toc466982201"/>
      <w:r w:rsidRPr="00EE33B4">
        <w:rPr>
          <w:rFonts w:eastAsia="Times New Roman"/>
          <w:sz w:val="28"/>
          <w:szCs w:val="28"/>
        </w:rPr>
        <w:t>Bojājumu apraksts</w:t>
      </w:r>
      <w:bookmarkEnd w:id="1"/>
    </w:p>
    <w:p w14:paraId="5C804DF4" w14:textId="694D4FA4" w:rsidR="00B35183" w:rsidRDefault="00B35183" w:rsidP="00D1642D">
      <w:pPr>
        <w:tabs>
          <w:tab w:val="left" w:pos="851"/>
        </w:tabs>
        <w:spacing w:after="0" w:line="240" w:lineRule="auto"/>
      </w:pPr>
      <w:r>
        <w:t>Uz sienas</w:t>
      </w:r>
      <w:r w:rsidR="00855F02">
        <w:t xml:space="preserve"> </w:t>
      </w:r>
      <w:r>
        <w:t>fragmenta</w:t>
      </w:r>
      <w:r>
        <w:rPr>
          <w:b/>
        </w:rPr>
        <w:t xml:space="preserve"> </w:t>
      </w:r>
      <w:r w:rsidR="00855F02">
        <w:t xml:space="preserve">un kubiem </w:t>
      </w:r>
      <w:r>
        <w:t xml:space="preserve">konstatēti šādi bojājumi: </w:t>
      </w:r>
    </w:p>
    <w:p w14:paraId="413B7696" w14:textId="77777777" w:rsidR="00B35183" w:rsidRDefault="00B35183" w:rsidP="00D1642D">
      <w:pPr>
        <w:tabs>
          <w:tab w:val="left" w:pos="851"/>
        </w:tabs>
        <w:spacing w:after="0" w:line="240" w:lineRule="auto"/>
        <w:ind w:left="851" w:hanging="851"/>
      </w:pPr>
      <w:r>
        <w:rPr>
          <w:b/>
        </w:rPr>
        <w:tab/>
      </w:r>
      <w:r>
        <w:rPr>
          <w:b/>
        </w:rPr>
        <w:tab/>
        <w:t xml:space="preserve">- </w:t>
      </w:r>
      <w:r>
        <w:t xml:space="preserve">šūnakmens zudumi, </w:t>
      </w:r>
      <w:proofErr w:type="spellStart"/>
      <w:r>
        <w:t>izlūzumi</w:t>
      </w:r>
      <w:proofErr w:type="spellEnd"/>
      <w:r>
        <w:t>, nodrupumi</w:t>
      </w:r>
    </w:p>
    <w:p w14:paraId="21413661" w14:textId="77777777" w:rsidR="00B35183" w:rsidRDefault="00B35183" w:rsidP="00D1642D">
      <w:pPr>
        <w:tabs>
          <w:tab w:val="left" w:pos="851"/>
        </w:tabs>
        <w:spacing w:after="0" w:line="240" w:lineRule="auto"/>
        <w:ind w:left="851" w:hanging="851"/>
      </w:pPr>
      <w:r>
        <w:rPr>
          <w:b/>
        </w:rPr>
        <w:tab/>
      </w:r>
      <w:r>
        <w:rPr>
          <w:b/>
        </w:rPr>
        <w:tab/>
        <w:t>-</w:t>
      </w:r>
      <w:r>
        <w:t xml:space="preserve"> Šuvju atdalīšanās, plaisāšana</w:t>
      </w:r>
    </w:p>
    <w:p w14:paraId="5DCFF191" w14:textId="77777777" w:rsidR="00B35183" w:rsidRDefault="00B35183" w:rsidP="00D1642D">
      <w:pPr>
        <w:tabs>
          <w:tab w:val="left" w:pos="851"/>
        </w:tabs>
        <w:spacing w:after="0" w:line="240" w:lineRule="auto"/>
        <w:ind w:left="851" w:hanging="851"/>
      </w:pPr>
      <w:r>
        <w:rPr>
          <w:b/>
        </w:rPr>
        <w:tab/>
      </w:r>
      <w:r>
        <w:rPr>
          <w:b/>
        </w:rPr>
        <w:tab/>
        <w:t>-</w:t>
      </w:r>
      <w:r>
        <w:t xml:space="preserve"> </w:t>
      </w:r>
      <w:proofErr w:type="spellStart"/>
      <w:r>
        <w:t>pieveidojumu</w:t>
      </w:r>
      <w:proofErr w:type="spellEnd"/>
      <w:r>
        <w:t xml:space="preserve"> zudumi, </w:t>
      </w:r>
      <w:proofErr w:type="spellStart"/>
      <w:r>
        <w:t>izlūzumi</w:t>
      </w:r>
      <w:proofErr w:type="spellEnd"/>
    </w:p>
    <w:p w14:paraId="0D7328B6" w14:textId="77777777" w:rsidR="00B35183" w:rsidRDefault="00B35183" w:rsidP="00D1642D">
      <w:pPr>
        <w:tabs>
          <w:tab w:val="left" w:pos="851"/>
        </w:tabs>
        <w:spacing w:after="0" w:line="240" w:lineRule="auto"/>
        <w:ind w:left="851" w:hanging="851"/>
      </w:pPr>
      <w:r>
        <w:rPr>
          <w:b/>
        </w:rPr>
        <w:tab/>
      </w:r>
      <w:r>
        <w:rPr>
          <w:b/>
        </w:rPr>
        <w:tab/>
        <w:t>-</w:t>
      </w:r>
      <w:r>
        <w:t xml:space="preserve"> caurejošas un </w:t>
      </w:r>
      <w:proofErr w:type="spellStart"/>
      <w:r>
        <w:t>necaurejošas</w:t>
      </w:r>
      <w:proofErr w:type="spellEnd"/>
      <w:r>
        <w:t xml:space="preserve"> plaisas šūnakmens plāksnēs</w:t>
      </w:r>
    </w:p>
    <w:p w14:paraId="15ED8A36" w14:textId="77777777" w:rsidR="00B35183" w:rsidRDefault="00B35183" w:rsidP="00D1642D">
      <w:pPr>
        <w:tabs>
          <w:tab w:val="left" w:pos="851"/>
        </w:tabs>
        <w:spacing w:after="0" w:line="240" w:lineRule="auto"/>
        <w:ind w:left="851" w:hanging="851"/>
      </w:pPr>
      <w:r>
        <w:rPr>
          <w:b/>
        </w:rPr>
        <w:tab/>
      </w:r>
      <w:r>
        <w:rPr>
          <w:b/>
        </w:rPr>
        <w:tab/>
        <w:t>-</w:t>
      </w:r>
      <w:r>
        <w:t xml:space="preserve"> </w:t>
      </w:r>
      <w:proofErr w:type="spellStart"/>
      <w:r>
        <w:t>kodolmūra</w:t>
      </w:r>
      <w:proofErr w:type="spellEnd"/>
      <w:r>
        <w:t xml:space="preserve"> daļu zudumi (akmeņu izdrupumi, robi)</w:t>
      </w:r>
    </w:p>
    <w:p w14:paraId="54DC0704" w14:textId="77777777" w:rsidR="00B35183" w:rsidRDefault="00B35183" w:rsidP="00D1642D">
      <w:pPr>
        <w:tabs>
          <w:tab w:val="left" w:pos="851"/>
        </w:tabs>
        <w:spacing w:after="0" w:line="240" w:lineRule="auto"/>
        <w:ind w:left="851" w:hanging="851"/>
      </w:pPr>
      <w:r>
        <w:rPr>
          <w:b/>
        </w:rPr>
        <w:tab/>
      </w:r>
      <w:r>
        <w:rPr>
          <w:b/>
        </w:rPr>
        <w:tab/>
        <w:t>-</w:t>
      </w:r>
      <w:r>
        <w:t xml:space="preserve"> sienas fragmentu deformācija ( sasvēršanās, atdalīšanās)</w:t>
      </w:r>
    </w:p>
    <w:p w14:paraId="180616A6" w14:textId="524F96A3" w:rsidR="00B35183" w:rsidRDefault="00B35183" w:rsidP="00D1642D">
      <w:pPr>
        <w:tabs>
          <w:tab w:val="left" w:pos="851"/>
        </w:tabs>
        <w:spacing w:after="0" w:line="240" w:lineRule="auto"/>
        <w:ind w:left="851" w:hanging="851"/>
      </w:pPr>
      <w:r>
        <w:rPr>
          <w:b/>
        </w:rPr>
        <w:tab/>
      </w:r>
      <w:r>
        <w:rPr>
          <w:b/>
        </w:rPr>
        <w:tab/>
        <w:t>-</w:t>
      </w:r>
      <w:r>
        <w:t xml:space="preserve"> </w:t>
      </w:r>
      <w:r w:rsidR="00855F02">
        <w:t>kaļķu-</w:t>
      </w:r>
      <w:r>
        <w:t>cementa apmetuma zudumi, plaisas, izbirumi</w:t>
      </w:r>
    </w:p>
    <w:p w14:paraId="3C9F8AE3" w14:textId="77777777" w:rsidR="00B35183" w:rsidRDefault="00B35183" w:rsidP="00D1642D">
      <w:pPr>
        <w:tabs>
          <w:tab w:val="left" w:pos="851"/>
        </w:tabs>
        <w:spacing w:after="0" w:line="240" w:lineRule="auto"/>
        <w:ind w:left="851" w:hanging="851"/>
      </w:pPr>
      <w:r>
        <w:rPr>
          <w:b/>
        </w:rPr>
        <w:tab/>
      </w:r>
      <w:r>
        <w:rPr>
          <w:b/>
        </w:rPr>
        <w:tab/>
        <w:t>-</w:t>
      </w:r>
      <w:r>
        <w:t xml:space="preserve"> kristalizējušies sāļu notecējumi</w:t>
      </w:r>
    </w:p>
    <w:p w14:paraId="4FA0033A" w14:textId="77777777" w:rsidR="00B35183" w:rsidRDefault="00B35183" w:rsidP="00D1642D">
      <w:pPr>
        <w:tabs>
          <w:tab w:val="left" w:pos="851"/>
        </w:tabs>
        <w:spacing w:after="0" w:line="240" w:lineRule="auto"/>
        <w:ind w:left="851" w:hanging="851"/>
      </w:pPr>
      <w:r>
        <w:rPr>
          <w:b/>
        </w:rPr>
        <w:tab/>
      </w:r>
      <w:r>
        <w:rPr>
          <w:b/>
        </w:rPr>
        <w:tab/>
        <w:t>-</w:t>
      </w:r>
      <w:r>
        <w:t xml:space="preserve"> metāla korozijas produkti</w:t>
      </w:r>
    </w:p>
    <w:p w14:paraId="48A89CF7" w14:textId="30084A84" w:rsidR="00B35183" w:rsidRDefault="00B35183" w:rsidP="00D1642D">
      <w:pPr>
        <w:tabs>
          <w:tab w:val="left" w:pos="851"/>
        </w:tabs>
        <w:spacing w:after="0" w:line="240" w:lineRule="auto"/>
        <w:ind w:left="851" w:hanging="851"/>
      </w:pPr>
      <w:r>
        <w:rPr>
          <w:b/>
        </w:rPr>
        <w:tab/>
      </w:r>
      <w:r>
        <w:rPr>
          <w:b/>
        </w:rPr>
        <w:tab/>
        <w:t>-</w:t>
      </w:r>
      <w:r>
        <w:t>bioloģiskā apauguma uzslāņojumi (sūnas, ķērpji, melnās garozas mikroskopiskas</w:t>
      </w:r>
      <w:r>
        <w:rPr>
          <w:b/>
        </w:rPr>
        <w:t xml:space="preserve"> </w:t>
      </w:r>
      <w:r>
        <w:t>sēnes, jauni koki)</w:t>
      </w:r>
    </w:p>
    <w:p w14:paraId="4D746508" w14:textId="4A4295FB" w:rsidR="00B00A18" w:rsidRDefault="004975E5" w:rsidP="00D1642D">
      <w:pPr>
        <w:tabs>
          <w:tab w:val="left" w:pos="0"/>
        </w:tabs>
        <w:spacing w:after="0" w:line="240" w:lineRule="auto"/>
      </w:pPr>
      <w:r>
        <w:lastRenderedPageBreak/>
        <w:t>Sienas fragmenta</w:t>
      </w:r>
      <w:r w:rsidR="00855F02">
        <w:t xml:space="preserve"> un kubu masīvu</w:t>
      </w:r>
      <w:r>
        <w:t xml:space="preserve"> būtiskākie bojājumi konstatēti abos</w:t>
      </w:r>
      <w:r w:rsidR="00855F02">
        <w:t xml:space="preserve"> masīvu </w:t>
      </w:r>
      <w:proofErr w:type="spellStart"/>
      <w:r w:rsidR="00855F02">
        <w:t>nosegumos</w:t>
      </w:r>
      <w:proofErr w:type="spellEnd"/>
      <w:r w:rsidR="00855F02">
        <w:t xml:space="preserve"> un apšuvumā, kā arī sienas </w:t>
      </w:r>
      <w:proofErr w:type="spellStart"/>
      <w:r w:rsidR="00855F02">
        <w:t>n</w:t>
      </w:r>
      <w:r w:rsidR="00EE33B4">
        <w:t>o</w:t>
      </w:r>
      <w:r w:rsidR="00855F02">
        <w:t>segumos</w:t>
      </w:r>
      <w:proofErr w:type="spellEnd"/>
      <w:r w:rsidR="00855F02">
        <w:t>:</w:t>
      </w:r>
    </w:p>
    <w:p w14:paraId="0554BFC6" w14:textId="77777777" w:rsidR="00B00A18" w:rsidRDefault="00B00A18" w:rsidP="00D1642D">
      <w:pPr>
        <w:pStyle w:val="Sarakstarindkopa"/>
        <w:tabs>
          <w:tab w:val="left" w:pos="0"/>
        </w:tabs>
        <w:ind w:left="780"/>
      </w:pPr>
    </w:p>
    <w:p w14:paraId="1F4DB692" w14:textId="216AF082" w:rsidR="00B35183" w:rsidRDefault="00855F02" w:rsidP="00D1642D">
      <w:pPr>
        <w:pStyle w:val="Sarakstarindkopa"/>
        <w:numPr>
          <w:ilvl w:val="0"/>
          <w:numId w:val="9"/>
        </w:numPr>
        <w:tabs>
          <w:tab w:val="left" w:pos="0"/>
        </w:tabs>
      </w:pPr>
      <w:r>
        <w:t>E</w:t>
      </w:r>
      <w:r w:rsidR="004975E5">
        <w:t xml:space="preserve">lementi atdalījušies un vizuāli atšķiras </w:t>
      </w:r>
      <w:r w:rsidR="00B00A18">
        <w:t>no kopējā virsmu līmeņa. Horizontālie</w:t>
      </w:r>
      <w:r w:rsidR="00EE33B4">
        <w:t xml:space="preserve"> un daļēji vertikālie</w:t>
      </w:r>
      <w:r w:rsidR="00B00A18">
        <w:t xml:space="preserve"> bloki ir vaļēji un nobīdījušies. </w:t>
      </w:r>
    </w:p>
    <w:p w14:paraId="0361B5E4" w14:textId="71BB2D83" w:rsidR="00B00A18" w:rsidRDefault="00855F02" w:rsidP="00D1642D">
      <w:pPr>
        <w:pStyle w:val="Sarakstarindkopa"/>
        <w:numPr>
          <w:ilvl w:val="0"/>
          <w:numId w:val="9"/>
        </w:numPr>
        <w:tabs>
          <w:tab w:val="left" w:pos="0"/>
        </w:tabs>
      </w:pPr>
      <w:r>
        <w:t>Izv</w:t>
      </w:r>
      <w:r w:rsidR="00B00A18">
        <w:t>eidojusies mūr</w:t>
      </w:r>
      <w:r>
        <w:t>u</w:t>
      </w:r>
      <w:r w:rsidR="00B00A18">
        <w:t xml:space="preserve"> deformācija, kuras rezultātā </w:t>
      </w:r>
      <w:r>
        <w:t>atsevišķas</w:t>
      </w:r>
      <w:r w:rsidR="00B00A18">
        <w:t xml:space="preserve"> daļa</w:t>
      </w:r>
      <w:r>
        <w:t>s</w:t>
      </w:r>
      <w:r w:rsidR="00B00A18">
        <w:t xml:space="preserve"> manāmi atdalīju</w:t>
      </w:r>
      <w:r>
        <w:t>šās</w:t>
      </w:r>
      <w:r w:rsidR="00B00A18">
        <w:t xml:space="preserve"> no kopējās konstrukcijas. </w:t>
      </w:r>
    </w:p>
    <w:p w14:paraId="4A03B0F4" w14:textId="77777777" w:rsidR="00D1642D" w:rsidRDefault="00D1642D" w:rsidP="00D1642D">
      <w:pPr>
        <w:pStyle w:val="Virsraksts1"/>
        <w:spacing w:before="0" w:line="240" w:lineRule="auto"/>
        <w:jc w:val="both"/>
        <w:rPr>
          <w:rFonts w:eastAsia="Times New Roman"/>
          <w:sz w:val="28"/>
          <w:szCs w:val="28"/>
        </w:rPr>
      </w:pPr>
      <w:bookmarkStart w:id="2" w:name="_Toc466982202"/>
    </w:p>
    <w:p w14:paraId="4EB00411" w14:textId="4ECDD8D1" w:rsidR="001B0B10" w:rsidRPr="00EE33B4" w:rsidRDefault="00AB59A9" w:rsidP="00D1642D">
      <w:pPr>
        <w:pStyle w:val="Virsraksts1"/>
        <w:spacing w:before="0" w:line="240" w:lineRule="auto"/>
        <w:jc w:val="both"/>
        <w:rPr>
          <w:sz w:val="28"/>
          <w:szCs w:val="28"/>
        </w:rPr>
      </w:pPr>
      <w:r w:rsidRPr="00EE33B4">
        <w:rPr>
          <w:rFonts w:eastAsia="Times New Roman"/>
          <w:sz w:val="28"/>
          <w:szCs w:val="28"/>
        </w:rPr>
        <w:t>Restaurācijas uzdevums</w:t>
      </w:r>
      <w:bookmarkEnd w:id="2"/>
    </w:p>
    <w:p w14:paraId="72A27E16" w14:textId="77777777" w:rsidR="00AB59A9" w:rsidRDefault="00AB59A9" w:rsidP="00D1642D">
      <w:pPr>
        <w:spacing w:after="0" w:line="240" w:lineRule="auto"/>
      </w:pPr>
      <w:r>
        <w:t xml:space="preserve">Objekta restaurācijas pamatuzdevumi: </w:t>
      </w:r>
    </w:p>
    <w:p w14:paraId="5ECBF3C6" w14:textId="77777777" w:rsidR="00AB59A9" w:rsidRDefault="00AB59A9" w:rsidP="00D1642D">
      <w:pPr>
        <w:pStyle w:val="Sarakstarindkopa"/>
        <w:numPr>
          <w:ilvl w:val="0"/>
          <w:numId w:val="9"/>
        </w:numPr>
      </w:pPr>
      <w:r>
        <w:t>Izlabot mehāniskās deformācijas radītos bojājumus.</w:t>
      </w:r>
    </w:p>
    <w:p w14:paraId="5153CE6B" w14:textId="77777777" w:rsidR="00AB59A9" w:rsidRDefault="00AB59A9" w:rsidP="00D1642D">
      <w:pPr>
        <w:pStyle w:val="Sarakstarindkopa"/>
        <w:numPr>
          <w:ilvl w:val="0"/>
          <w:numId w:val="9"/>
        </w:numPr>
      </w:pPr>
      <w:r>
        <w:t>Pieveidot, protezēt šūnakmens zudumus</w:t>
      </w:r>
      <w:r w:rsidR="00FF3353">
        <w:t>.</w:t>
      </w:r>
    </w:p>
    <w:p w14:paraId="1722B065" w14:textId="7BB6A803" w:rsidR="00FF3353" w:rsidRDefault="00FF3353" w:rsidP="00D1642D">
      <w:pPr>
        <w:pStyle w:val="Sarakstarindkopa"/>
        <w:numPr>
          <w:ilvl w:val="0"/>
          <w:numId w:val="9"/>
        </w:numPr>
      </w:pPr>
      <w:r>
        <w:t>Pieveidot plaisas un zudumus apmetumā</w:t>
      </w:r>
      <w:r w:rsidR="00EE33B4">
        <w:t>.</w:t>
      </w:r>
    </w:p>
    <w:p w14:paraId="29588231" w14:textId="326E0C2B" w:rsidR="00EE33B4" w:rsidRDefault="00EE33B4" w:rsidP="00D1642D">
      <w:pPr>
        <w:pStyle w:val="Sarakstarindkopa"/>
        <w:numPr>
          <w:ilvl w:val="0"/>
          <w:numId w:val="9"/>
        </w:numPr>
      </w:pPr>
      <w:r>
        <w:t>Izveidot sienas iekšējai plaknei atbilstoši tonētu hidraulisko kaļķu apmetumu</w:t>
      </w:r>
    </w:p>
    <w:p w14:paraId="28D5DE25" w14:textId="77777777" w:rsidR="00AB59A9" w:rsidRDefault="00AB59A9" w:rsidP="00D1642D">
      <w:pPr>
        <w:pStyle w:val="Sarakstarindkopa"/>
        <w:numPr>
          <w:ilvl w:val="0"/>
          <w:numId w:val="9"/>
        </w:numPr>
      </w:pPr>
      <w:r>
        <w:t>Tīrīt virsmas no bioloģiskajiem uzslāņojumiem un netīrumu nosēdumiem.</w:t>
      </w:r>
    </w:p>
    <w:p w14:paraId="2FB807E9" w14:textId="77777777" w:rsidR="00AB59A9" w:rsidRDefault="00AB59A9" w:rsidP="00D1642D">
      <w:pPr>
        <w:pStyle w:val="Sarakstarindkopa"/>
        <w:numPr>
          <w:ilvl w:val="0"/>
          <w:numId w:val="9"/>
        </w:numPr>
      </w:pPr>
      <w:r>
        <w:t>Nodr</w:t>
      </w:r>
      <w:r w:rsidR="00FF3353">
        <w:t xml:space="preserve">ošināt horizontālo virsmu </w:t>
      </w:r>
      <w:proofErr w:type="spellStart"/>
      <w:r w:rsidR="00FF3353">
        <w:t>hidro</w:t>
      </w:r>
      <w:proofErr w:type="spellEnd"/>
      <w:r w:rsidR="00FF3353">
        <w:t xml:space="preserve"> </w:t>
      </w:r>
      <w:r>
        <w:t>aizsardzību.</w:t>
      </w:r>
    </w:p>
    <w:p w14:paraId="421440A6" w14:textId="77777777" w:rsidR="00AB59A9" w:rsidRDefault="00AB59A9" w:rsidP="00D1642D">
      <w:pPr>
        <w:pStyle w:val="Sarakstarindkopa"/>
        <w:numPr>
          <w:ilvl w:val="0"/>
          <w:numId w:val="9"/>
        </w:numPr>
      </w:pPr>
      <w:r>
        <w:t>Pilnībā atjaunot šuvju materiālu starp šūnakmens plāksnēm.</w:t>
      </w:r>
    </w:p>
    <w:p w14:paraId="1E00F354" w14:textId="77777777" w:rsidR="00AB59A9" w:rsidRDefault="00FF3353" w:rsidP="00D1642D">
      <w:pPr>
        <w:pStyle w:val="Sarakstarindkopa"/>
        <w:numPr>
          <w:ilvl w:val="0"/>
          <w:numId w:val="9"/>
        </w:numPr>
      </w:pPr>
      <w:r>
        <w:t>Veikt atbilstošus aizsargpasākumus bioloģiskā uzslāņojuma veidošanās kavēšanai.</w:t>
      </w:r>
    </w:p>
    <w:p w14:paraId="713D114E" w14:textId="77777777" w:rsidR="00D1642D" w:rsidRDefault="00D1642D" w:rsidP="00D1642D">
      <w:pPr>
        <w:pStyle w:val="Virsraksts1"/>
        <w:spacing w:before="0" w:line="240" w:lineRule="auto"/>
        <w:jc w:val="both"/>
        <w:rPr>
          <w:sz w:val="28"/>
          <w:szCs w:val="28"/>
        </w:rPr>
      </w:pPr>
      <w:bookmarkStart w:id="3" w:name="_Toc466982203"/>
    </w:p>
    <w:p w14:paraId="77B8DB53" w14:textId="1608F8CA" w:rsidR="007A3E21" w:rsidRPr="00EE33B4" w:rsidRDefault="007A3E21" w:rsidP="00D1642D">
      <w:pPr>
        <w:pStyle w:val="Virsraksts1"/>
        <w:spacing w:before="0" w:line="240" w:lineRule="auto"/>
        <w:jc w:val="both"/>
        <w:rPr>
          <w:sz w:val="28"/>
          <w:szCs w:val="28"/>
        </w:rPr>
      </w:pPr>
      <w:r w:rsidRPr="00EE33B4">
        <w:rPr>
          <w:sz w:val="28"/>
          <w:szCs w:val="28"/>
        </w:rPr>
        <w:t>Restaurācijas programma</w:t>
      </w:r>
      <w:bookmarkEnd w:id="3"/>
    </w:p>
    <w:p w14:paraId="160237E2" w14:textId="77777777" w:rsidR="007A3E21" w:rsidRDefault="007A3E21" w:rsidP="00D1642D">
      <w:pPr>
        <w:pStyle w:val="Sarakstarindkopa"/>
        <w:numPr>
          <w:ilvl w:val="0"/>
          <w:numId w:val="16"/>
        </w:numPr>
      </w:pPr>
      <w:proofErr w:type="spellStart"/>
      <w:r>
        <w:t>Fotofiksācija</w:t>
      </w:r>
      <w:proofErr w:type="spellEnd"/>
      <w:r>
        <w:t xml:space="preserve"> pirms restaurācijas.</w:t>
      </w:r>
    </w:p>
    <w:p w14:paraId="6E26854F" w14:textId="77777777" w:rsidR="007A3E21" w:rsidRDefault="007A3E21" w:rsidP="00D1642D">
      <w:pPr>
        <w:pStyle w:val="Sarakstarindkopa"/>
        <w:numPr>
          <w:ilvl w:val="0"/>
          <w:numId w:val="16"/>
        </w:numPr>
      </w:pPr>
      <w:r>
        <w:t>Objekta stāvokļa apsekošana:</w:t>
      </w:r>
    </w:p>
    <w:p w14:paraId="56D507FB" w14:textId="77777777" w:rsidR="007A3E21" w:rsidRDefault="007A3E21" w:rsidP="00D1642D">
      <w:pPr>
        <w:pStyle w:val="Sarakstarindkopa"/>
        <w:numPr>
          <w:ilvl w:val="0"/>
          <w:numId w:val="16"/>
        </w:numPr>
      </w:pPr>
      <w:r>
        <w:t>Apstrāde ar biocīdu.</w:t>
      </w:r>
    </w:p>
    <w:p w14:paraId="45A011C2" w14:textId="77777777" w:rsidR="00BB1800" w:rsidRDefault="007A3E21" w:rsidP="00D1642D">
      <w:pPr>
        <w:pStyle w:val="Sarakstarindkopa"/>
        <w:numPr>
          <w:ilvl w:val="0"/>
          <w:numId w:val="16"/>
        </w:numPr>
      </w:pPr>
      <w:r>
        <w:t>Vi</w:t>
      </w:r>
      <w:r w:rsidR="00BB1800">
        <w:t>rsmas tīrīšana ar ūdens strūklu un me</w:t>
      </w:r>
      <w:r w:rsidR="004002BD">
        <w:t>h</w:t>
      </w:r>
      <w:r w:rsidR="00BB1800">
        <w:t>āniski.</w:t>
      </w:r>
    </w:p>
    <w:p w14:paraId="28D616B2" w14:textId="77777777" w:rsidR="008648FD" w:rsidRDefault="008648FD" w:rsidP="00D1642D">
      <w:pPr>
        <w:pStyle w:val="Sarakstarindkopa"/>
        <w:numPr>
          <w:ilvl w:val="0"/>
          <w:numId w:val="16"/>
        </w:numPr>
      </w:pPr>
      <w:r>
        <w:t>Šuvju izkalšana (zāģēšana).</w:t>
      </w:r>
    </w:p>
    <w:p w14:paraId="38316EA0" w14:textId="77777777" w:rsidR="008648FD" w:rsidRDefault="008648FD" w:rsidP="00D1642D">
      <w:pPr>
        <w:pStyle w:val="Sarakstarindkopa"/>
        <w:numPr>
          <w:ilvl w:val="0"/>
          <w:numId w:val="16"/>
        </w:numPr>
      </w:pPr>
      <w:r>
        <w:t>Deformēto plakņu demontāža</w:t>
      </w:r>
    </w:p>
    <w:p w14:paraId="5B6DC04C" w14:textId="77777777" w:rsidR="008648FD" w:rsidRDefault="008648FD" w:rsidP="00D1642D">
      <w:pPr>
        <w:pStyle w:val="Sarakstarindkopa"/>
        <w:numPr>
          <w:ilvl w:val="0"/>
          <w:numId w:val="16"/>
        </w:numPr>
      </w:pPr>
      <w:proofErr w:type="spellStart"/>
      <w:r>
        <w:t>Kodolmūra</w:t>
      </w:r>
      <w:proofErr w:type="spellEnd"/>
      <w:r>
        <w:t xml:space="preserve"> atjaunošana</w:t>
      </w:r>
    </w:p>
    <w:p w14:paraId="1C770B16" w14:textId="77777777" w:rsidR="007A3E21" w:rsidRDefault="007A3E21" w:rsidP="00D1642D">
      <w:pPr>
        <w:pStyle w:val="Sarakstarindkopa"/>
        <w:numPr>
          <w:ilvl w:val="0"/>
          <w:numId w:val="16"/>
        </w:numPr>
      </w:pPr>
      <w:r>
        <w:t>Protezēšana.</w:t>
      </w:r>
    </w:p>
    <w:p w14:paraId="1DF11EEA" w14:textId="77777777" w:rsidR="007A3E21" w:rsidRDefault="008648FD" w:rsidP="00D1642D">
      <w:pPr>
        <w:pStyle w:val="Sarakstarindkopa"/>
        <w:numPr>
          <w:ilvl w:val="0"/>
          <w:numId w:val="16"/>
        </w:numPr>
      </w:pPr>
      <w:r>
        <w:t>F</w:t>
      </w:r>
      <w:r w:rsidR="007A3E21">
        <w:t>ragmentu montāža.</w:t>
      </w:r>
    </w:p>
    <w:p w14:paraId="463BBB44" w14:textId="77777777" w:rsidR="008648FD" w:rsidRDefault="008648FD" w:rsidP="00D1642D">
      <w:pPr>
        <w:pStyle w:val="Sarakstarindkopa"/>
        <w:numPr>
          <w:ilvl w:val="0"/>
          <w:numId w:val="16"/>
        </w:numPr>
      </w:pPr>
      <w:r>
        <w:t>Apšuvuma plākšņu montāža, stiprināšana.</w:t>
      </w:r>
    </w:p>
    <w:p w14:paraId="7C8C0BBF" w14:textId="4583E4E6" w:rsidR="008648FD" w:rsidRDefault="00855F02" w:rsidP="00D1642D">
      <w:pPr>
        <w:pStyle w:val="Sarakstarindkopa"/>
        <w:numPr>
          <w:ilvl w:val="0"/>
          <w:numId w:val="16"/>
        </w:numPr>
      </w:pPr>
      <w:r>
        <w:t xml:space="preserve">Sienas augstākās daļas </w:t>
      </w:r>
      <w:proofErr w:type="spellStart"/>
      <w:r>
        <w:t>nosegplākšņu</w:t>
      </w:r>
      <w:proofErr w:type="spellEnd"/>
      <w:r>
        <w:t xml:space="preserve"> (aizvietošana)</w:t>
      </w:r>
      <w:r w:rsidR="005267C4">
        <w:t xml:space="preserve"> rekonstrukcija</w:t>
      </w:r>
    </w:p>
    <w:p w14:paraId="23AB9BBE" w14:textId="77777777" w:rsidR="007A3E21" w:rsidRDefault="007A3E21" w:rsidP="00D1642D">
      <w:pPr>
        <w:pStyle w:val="Sarakstarindkopa"/>
        <w:numPr>
          <w:ilvl w:val="0"/>
          <w:numId w:val="16"/>
        </w:numPr>
      </w:pPr>
      <w:r>
        <w:t>Plaisu aizpildīšana.</w:t>
      </w:r>
    </w:p>
    <w:p w14:paraId="09829D85" w14:textId="77777777" w:rsidR="007A3E21" w:rsidRDefault="007A3E21" w:rsidP="00D1642D">
      <w:pPr>
        <w:pStyle w:val="Sarakstarindkopa"/>
        <w:numPr>
          <w:ilvl w:val="0"/>
          <w:numId w:val="16"/>
        </w:numPr>
      </w:pPr>
      <w:r>
        <w:t>Masas zudumu pieveidošana.</w:t>
      </w:r>
    </w:p>
    <w:p w14:paraId="72E1B475" w14:textId="77777777" w:rsidR="008648FD" w:rsidRDefault="008648FD" w:rsidP="00D1642D">
      <w:pPr>
        <w:pStyle w:val="Sarakstarindkopa"/>
        <w:numPr>
          <w:ilvl w:val="0"/>
          <w:numId w:val="16"/>
        </w:numPr>
      </w:pPr>
      <w:r>
        <w:t>Šuvju aizpildīšana.</w:t>
      </w:r>
    </w:p>
    <w:p w14:paraId="57D4CEBC" w14:textId="554E0EC9" w:rsidR="005267C4" w:rsidRDefault="00855F02" w:rsidP="00D1642D">
      <w:pPr>
        <w:pStyle w:val="Sarakstarindkopa"/>
        <w:numPr>
          <w:ilvl w:val="0"/>
          <w:numId w:val="16"/>
        </w:numPr>
      </w:pPr>
      <w:r>
        <w:t>Skārda</w:t>
      </w:r>
      <w:r w:rsidR="005267C4">
        <w:t xml:space="preserve"> </w:t>
      </w:r>
      <w:proofErr w:type="spellStart"/>
      <w:r w:rsidR="005267C4">
        <w:t>noseguma</w:t>
      </w:r>
      <w:proofErr w:type="spellEnd"/>
      <w:r w:rsidR="005267C4">
        <w:t xml:space="preserve"> montāža</w:t>
      </w:r>
    </w:p>
    <w:p w14:paraId="1A0BE13C" w14:textId="507461E0" w:rsidR="007A3E21" w:rsidRDefault="007A3E21" w:rsidP="00D1642D">
      <w:pPr>
        <w:pStyle w:val="Sarakstarindkopa"/>
        <w:numPr>
          <w:ilvl w:val="0"/>
          <w:numId w:val="16"/>
        </w:numPr>
      </w:pPr>
      <w:proofErr w:type="spellStart"/>
      <w:r>
        <w:t>Fotofiksācija</w:t>
      </w:r>
      <w:proofErr w:type="spellEnd"/>
      <w:r>
        <w:t xml:space="preserve"> pēc restaurācijas.</w:t>
      </w:r>
    </w:p>
    <w:p w14:paraId="1BDBA0B9" w14:textId="60CB1A2E" w:rsidR="00EE33B4" w:rsidRDefault="00EE33B4" w:rsidP="00D1642D">
      <w:pPr>
        <w:pStyle w:val="Sarakstarindkopa"/>
        <w:numPr>
          <w:ilvl w:val="0"/>
          <w:numId w:val="16"/>
        </w:numPr>
      </w:pPr>
      <w:r>
        <w:t>Restaurācijas procesu dokumentācija un restaurācijas pases sagatavošana.</w:t>
      </w:r>
    </w:p>
    <w:p w14:paraId="40D725FA" w14:textId="6EF6ACFD" w:rsidR="005267C4" w:rsidRPr="00EE33B4" w:rsidRDefault="005267C4" w:rsidP="00D1642D">
      <w:pPr>
        <w:pStyle w:val="Virsraksts1"/>
        <w:spacing w:before="0" w:line="240" w:lineRule="auto"/>
        <w:rPr>
          <w:sz w:val="28"/>
          <w:szCs w:val="28"/>
        </w:rPr>
      </w:pPr>
      <w:bookmarkStart w:id="4" w:name="_Toc466982204"/>
      <w:r w:rsidRPr="00EE33B4">
        <w:rPr>
          <w:sz w:val="28"/>
          <w:szCs w:val="28"/>
        </w:rPr>
        <w:t>Restaurācijas procesu apraksts</w:t>
      </w:r>
      <w:bookmarkEnd w:id="4"/>
    </w:p>
    <w:p w14:paraId="4CAA37AA" w14:textId="58684834" w:rsidR="006A6BD6" w:rsidRPr="006A6BD6" w:rsidRDefault="005267C4" w:rsidP="00D1642D">
      <w:pPr>
        <w:pStyle w:val="Virsraksts2"/>
        <w:spacing w:before="0" w:line="240" w:lineRule="auto"/>
        <w:jc w:val="left"/>
      </w:pPr>
      <w:bookmarkStart w:id="5" w:name="_Toc466982205"/>
      <w:proofErr w:type="spellStart"/>
      <w:r>
        <w:t>Fotofiksācija</w:t>
      </w:r>
      <w:proofErr w:type="spellEnd"/>
      <w:r>
        <w:t xml:space="preserve"> pirms restaurācijas.</w:t>
      </w:r>
      <w:bookmarkEnd w:id="5"/>
    </w:p>
    <w:p w14:paraId="39264BD3" w14:textId="1487194A" w:rsidR="006A6BD6" w:rsidRDefault="006A6BD6" w:rsidP="00D1642D">
      <w:pPr>
        <w:spacing w:after="0" w:line="240" w:lineRule="auto"/>
        <w:ind w:firstLine="426"/>
      </w:pPr>
      <w:proofErr w:type="spellStart"/>
      <w:r w:rsidRPr="00D1642D">
        <w:rPr>
          <w:b/>
          <w:bCs/>
        </w:rPr>
        <w:t>Fotofiksācija</w:t>
      </w:r>
      <w:proofErr w:type="spellEnd"/>
      <w:r w:rsidRPr="00D1642D">
        <w:rPr>
          <w:b/>
          <w:bCs/>
        </w:rPr>
        <w:t xml:space="preserve"> pirms restaurācijas</w:t>
      </w:r>
      <w:r w:rsidR="00EA4A12" w:rsidRPr="00D1642D">
        <w:rPr>
          <w:b/>
          <w:bCs/>
        </w:rPr>
        <w:t xml:space="preserve"> tiks</w:t>
      </w:r>
      <w:r w:rsidRPr="00D1642D">
        <w:rPr>
          <w:b/>
          <w:bCs/>
        </w:rPr>
        <w:t xml:space="preserve"> veikta</w:t>
      </w:r>
      <w:r w:rsidR="00EA4A12" w:rsidRPr="00D1642D">
        <w:rPr>
          <w:b/>
          <w:bCs/>
        </w:rPr>
        <w:t xml:space="preserve"> līdz 3</w:t>
      </w:r>
      <w:r w:rsidR="00855F02" w:rsidRPr="00D1642D">
        <w:rPr>
          <w:b/>
          <w:bCs/>
        </w:rPr>
        <w:t>1</w:t>
      </w:r>
      <w:r w:rsidR="00EA4A12" w:rsidRPr="00D1642D">
        <w:rPr>
          <w:b/>
          <w:bCs/>
        </w:rPr>
        <w:t>.0</w:t>
      </w:r>
      <w:r w:rsidR="00855F02" w:rsidRPr="00D1642D">
        <w:rPr>
          <w:b/>
          <w:bCs/>
        </w:rPr>
        <w:t>7</w:t>
      </w:r>
      <w:r w:rsidR="00EA4A12" w:rsidRPr="00D1642D">
        <w:rPr>
          <w:b/>
          <w:bCs/>
        </w:rPr>
        <w:t>.20</w:t>
      </w:r>
      <w:r w:rsidR="00855F02" w:rsidRPr="00D1642D">
        <w:rPr>
          <w:b/>
          <w:bCs/>
        </w:rPr>
        <w:t>21</w:t>
      </w:r>
      <w:r w:rsidR="00EA4A12">
        <w:t>.</w:t>
      </w:r>
    </w:p>
    <w:p w14:paraId="763CA285" w14:textId="77777777" w:rsidR="00D1642D" w:rsidRDefault="00D1642D" w:rsidP="00D1642D">
      <w:pPr>
        <w:pStyle w:val="Virsraksts2"/>
        <w:spacing w:before="0" w:line="240" w:lineRule="auto"/>
        <w:jc w:val="left"/>
      </w:pPr>
      <w:bookmarkStart w:id="6" w:name="_Toc466982206"/>
    </w:p>
    <w:p w14:paraId="0D37BA0B" w14:textId="0AA8511E" w:rsidR="006A6BD6" w:rsidRPr="006A6BD6" w:rsidRDefault="005267C4" w:rsidP="00D1642D">
      <w:pPr>
        <w:pStyle w:val="Virsraksts2"/>
        <w:spacing w:before="0" w:line="240" w:lineRule="auto"/>
        <w:jc w:val="left"/>
      </w:pPr>
      <w:r>
        <w:t>Objekta stāvokļa apsekošana:</w:t>
      </w:r>
      <w:bookmarkEnd w:id="6"/>
    </w:p>
    <w:p w14:paraId="0F3EC20D" w14:textId="77777777" w:rsidR="00721060" w:rsidRDefault="006A6BD6" w:rsidP="00D1642D">
      <w:pPr>
        <w:spacing w:after="0" w:line="240" w:lineRule="auto"/>
        <w:ind w:firstLine="426"/>
      </w:pPr>
      <w:r>
        <w:t xml:space="preserve">Pirms restaurācijas procesu uzsākšanas tiek veikta objekta izpēte izmantojot nedestruktīvas izpētes metodes. </w:t>
      </w:r>
      <w:r w:rsidR="000313E3">
        <w:t>Apz</w:t>
      </w:r>
      <w:r w:rsidR="0015017B">
        <w:t>ināts konkrēts bojājumu apjoms un attiecīgi izstrādāta racionāla turpmāko darbu secība. Secināts, ka vairākās vietās būs nepieciešama šūnakmens plākšņu demontāža.</w:t>
      </w:r>
      <w:r w:rsidR="001F597C">
        <w:t xml:space="preserve"> Tika veikta arī sienas galveno raksturlielumu uzmērīšana.</w:t>
      </w:r>
    </w:p>
    <w:p w14:paraId="5B67B516" w14:textId="7D8E2E30" w:rsidR="005267C4" w:rsidRDefault="001F597C" w:rsidP="00D1642D">
      <w:pPr>
        <w:spacing w:after="0" w:line="240" w:lineRule="auto"/>
        <w:ind w:firstLine="426"/>
      </w:pPr>
      <w:r>
        <w:t xml:space="preserve"> </w:t>
      </w:r>
      <w:bookmarkStart w:id="7" w:name="_Toc466982207"/>
      <w:r w:rsidR="005267C4">
        <w:t>Apstrāde ar biocīdu.</w:t>
      </w:r>
      <w:bookmarkEnd w:id="7"/>
    </w:p>
    <w:p w14:paraId="349AE7F5" w14:textId="5B5BFD23" w:rsidR="001F597C" w:rsidRDefault="001F597C" w:rsidP="00D1642D">
      <w:pPr>
        <w:spacing w:after="0" w:line="240" w:lineRule="auto"/>
        <w:ind w:firstLine="426"/>
      </w:pPr>
      <w:r>
        <w:t xml:space="preserve">Pirms šūnakmens  tīrīšanas demontē pagaidu atbalsta konstrukciju un virsmas apstrādā ar baktericīdu, fungicīdu un </w:t>
      </w:r>
      <w:proofErr w:type="spellStart"/>
      <w:r>
        <w:t>aļgicīdu</w:t>
      </w:r>
      <w:proofErr w:type="spellEnd"/>
      <w:r>
        <w:t xml:space="preserve"> iedarbības biocīdu, to uzsmidzinot vienmērīgā slānī, pārklājot visas šūnakmens virsmas. Ļauj biocīdam iedarboties 24-48 h. Šajā procesā</w:t>
      </w:r>
      <w:r w:rsidRPr="001F597C">
        <w:t xml:space="preserve"> </w:t>
      </w:r>
      <w:r>
        <w:t xml:space="preserve">vadoties pēc meteoroloģiskajām </w:t>
      </w:r>
      <w:r>
        <w:lastRenderedPageBreak/>
        <w:t xml:space="preserve">prognozēm </w:t>
      </w:r>
      <w:r w:rsidR="002673DB">
        <w:t>jā</w:t>
      </w:r>
      <w:r>
        <w:t>nodrošin</w:t>
      </w:r>
      <w:r w:rsidR="002673DB">
        <w:t>a,</w:t>
      </w:r>
      <w:r>
        <w:t xml:space="preserve"> lai lietus ūdens neaizskalotu aktīvo vielu. Izmanto: </w:t>
      </w:r>
      <w:proofErr w:type="spellStart"/>
      <w:r w:rsidR="009124AA">
        <w:t>R</w:t>
      </w:r>
      <w:r>
        <w:t>emmers</w:t>
      </w:r>
      <w:proofErr w:type="spellEnd"/>
      <w:r>
        <w:t xml:space="preserve"> „</w:t>
      </w:r>
      <w:proofErr w:type="spellStart"/>
      <w:r>
        <w:t>Alkutex</w:t>
      </w:r>
      <w:proofErr w:type="spellEnd"/>
      <w:r>
        <w:t xml:space="preserve"> BFA –</w:t>
      </w:r>
      <w:proofErr w:type="spellStart"/>
      <w:r>
        <w:t>Entferner</w:t>
      </w:r>
      <w:proofErr w:type="spellEnd"/>
      <w:r>
        <w:t>”</w:t>
      </w:r>
      <w:r w:rsidR="009124AA">
        <w:rPr>
          <w:rStyle w:val="Vresatsauce"/>
        </w:rPr>
        <w:footnoteReference w:id="1"/>
      </w:r>
      <w:r>
        <w:t xml:space="preserve"> ievērojot visus ražotāja norādītos drošības pasākumus.</w:t>
      </w:r>
    </w:p>
    <w:p w14:paraId="35C1691D" w14:textId="77777777" w:rsidR="005267C4" w:rsidRDefault="005267C4" w:rsidP="00D1642D">
      <w:pPr>
        <w:pStyle w:val="Virsraksts2"/>
        <w:spacing w:before="0" w:line="240" w:lineRule="auto"/>
        <w:jc w:val="left"/>
      </w:pPr>
      <w:bookmarkStart w:id="8" w:name="_Toc466982208"/>
      <w:r>
        <w:t>Vi</w:t>
      </w:r>
      <w:r w:rsidR="00BB1800">
        <w:t>rsmas tīrīšana ar ūdens strūklu un mehāniski.</w:t>
      </w:r>
      <w:bookmarkEnd w:id="8"/>
    </w:p>
    <w:p w14:paraId="57EA3F79" w14:textId="5C3F5F2C" w:rsidR="00EA6F50" w:rsidRDefault="00EA4A12" w:rsidP="00D1642D">
      <w:pPr>
        <w:spacing w:after="0" w:line="240" w:lineRule="auto"/>
        <w:ind w:firstLine="426"/>
      </w:pPr>
      <w:r>
        <w:t>Apstrādātās virsmas tiek tīrītas</w:t>
      </w:r>
      <w:r w:rsidR="00BB1800">
        <w:t xml:space="preserve"> ar karstu ūdens strūklu. Strūklas d</w:t>
      </w:r>
      <w:r w:rsidR="00BB1800" w:rsidRPr="00BB1800">
        <w:rPr>
          <w:szCs w:val="24"/>
        </w:rPr>
        <w:t xml:space="preserve">arba </w:t>
      </w:r>
      <w:r w:rsidR="00BB1800">
        <w:t xml:space="preserve">spiediens  vidēji 8 </w:t>
      </w:r>
      <w:proofErr w:type="spellStart"/>
      <w:r w:rsidR="00BB1800">
        <w:t>Mpa</w:t>
      </w:r>
      <w:proofErr w:type="spellEnd"/>
      <w:r w:rsidR="00BB1800">
        <w:t xml:space="preserve">, uz </w:t>
      </w:r>
      <w:proofErr w:type="spellStart"/>
      <w:r w:rsidR="00BB1800">
        <w:t>kontaktvirsmas</w:t>
      </w:r>
      <w:proofErr w:type="spellEnd"/>
      <w:r w:rsidR="00BB1800">
        <w:t xml:space="preserve"> mazāks. Mazgājot strūklu virza  vienmērīgi un perpendikulāri tīrāmajai virsmai. Ūdens temperatūra 80</w:t>
      </w:r>
      <w:r w:rsidR="00BB1800" w:rsidRPr="00BB1800">
        <w:rPr>
          <w:vertAlign w:val="superscript"/>
        </w:rPr>
        <w:t>o</w:t>
      </w:r>
      <w:r w:rsidR="00BB1800">
        <w:t>. Šāda apstrāde atbrīvo šūnakmens virsmu no sūnu apauguma slāņa un viegli saistītiem  netīrumu nosēdumu slāņiem, kā arī daļēji notīrītas melnās garozas.</w:t>
      </w:r>
      <w:r w:rsidR="00EA6F50">
        <w:t xml:space="preserve"> Taču lai panāktu optimālo virs</w:t>
      </w:r>
      <w:r>
        <w:t>mas tīrības pakāpi ir</w:t>
      </w:r>
      <w:r w:rsidR="00EA6F50">
        <w:t xml:space="preserve"> nepieciešams veik</w:t>
      </w:r>
      <w:r>
        <w:t xml:space="preserve">t mehānisku virsmu tīrīšanu ar  </w:t>
      </w:r>
      <w:proofErr w:type="spellStart"/>
      <w:r w:rsidR="00534A64">
        <w:t>mikro</w:t>
      </w:r>
      <w:r>
        <w:t>abrazīvu</w:t>
      </w:r>
      <w:proofErr w:type="spellEnd"/>
      <w:r w:rsidR="00EA6F50">
        <w:t>.</w:t>
      </w:r>
    </w:p>
    <w:p w14:paraId="5091D8CD" w14:textId="77777777" w:rsidR="005267C4" w:rsidRDefault="005267C4" w:rsidP="00D1642D">
      <w:pPr>
        <w:pStyle w:val="Virsraksts2"/>
        <w:spacing w:before="0" w:line="240" w:lineRule="auto"/>
        <w:jc w:val="both"/>
      </w:pPr>
      <w:bookmarkStart w:id="9" w:name="_Toc466982209"/>
      <w:r>
        <w:t>Šuvju izkalšana (zāģēšana).</w:t>
      </w:r>
      <w:bookmarkEnd w:id="9"/>
    </w:p>
    <w:p w14:paraId="06371422" w14:textId="51D665DD" w:rsidR="00351D02" w:rsidRDefault="00EA4A12" w:rsidP="00D1642D">
      <w:pPr>
        <w:spacing w:after="0" w:line="240" w:lineRule="auto"/>
        <w:ind w:firstLine="426"/>
      </w:pPr>
      <w:r>
        <w:t>Tiek</w:t>
      </w:r>
      <w:r w:rsidR="00EA6F50">
        <w:t xml:space="preserve"> izņemtas </w:t>
      </w:r>
      <w:r w:rsidR="0051091B">
        <w:t xml:space="preserve">visas </w:t>
      </w:r>
      <w:r w:rsidR="00EA6F50">
        <w:t xml:space="preserve">no sienas posma šuvēm, </w:t>
      </w:r>
      <w:r>
        <w:t>jo to sastāvs ir</w:t>
      </w:r>
      <w:r w:rsidR="00EA6F50">
        <w:t xml:space="preserve"> mehāniski nenoturīgs - spēcīgi sap</w:t>
      </w:r>
      <w:r w:rsidR="0051091B">
        <w:t>laisājis un atlecis no šūnakmens.</w:t>
      </w:r>
      <w:r w:rsidR="00EA6F50">
        <w:rPr>
          <w:i/>
        </w:rPr>
        <w:t xml:space="preserve"> </w:t>
      </w:r>
      <w:r>
        <w:t>Veco šuvju izņemšana tiek</w:t>
      </w:r>
      <w:r w:rsidR="00EA6F50">
        <w:t xml:space="preserve"> veikta uzmanīgi, nebojājot ak</w:t>
      </w:r>
      <w:r>
        <w:t>mens virsmu. Maināmās šuves tiek</w:t>
      </w:r>
      <w:r w:rsidR="00EA6F50">
        <w:t xml:space="preserve"> izņemtas veicot precīzu iezāģējumu</w:t>
      </w:r>
      <w:r w:rsidR="00CF3E51">
        <w:t xml:space="preserve"> pa centru</w:t>
      </w:r>
      <w:r w:rsidR="00EA6F50">
        <w:t xml:space="preserve"> ar leņķa </w:t>
      </w:r>
      <w:proofErr w:type="spellStart"/>
      <w:r w:rsidR="00EA6F50">
        <w:t>slīpmašīnu</w:t>
      </w:r>
      <w:proofErr w:type="spellEnd"/>
      <w:r w:rsidR="00EA6F50">
        <w:t>, pārējo daļu izkaļot mehāniski ar kalt</w:t>
      </w:r>
      <w:r>
        <w:t>u. Apstrādātās šuvju vietas tiek</w:t>
      </w:r>
      <w:r w:rsidR="00EA6F50">
        <w:t xml:space="preserve"> izpūstas ar saspiesta gaisa strūklu, a</w:t>
      </w:r>
      <w:r w:rsidR="00B15E35">
        <w:t>t</w:t>
      </w:r>
      <w:r w:rsidR="00EA6F50">
        <w:t>brīvojoties no putekļiem, pēc tam ti</w:t>
      </w:r>
      <w:r w:rsidR="00CF3E51">
        <w:t>e</w:t>
      </w:r>
      <w:r w:rsidR="00EA6F50">
        <w:t xml:space="preserve">k veikta arī lokāla mazgāšana ar ūdeni un saru birstēm. </w:t>
      </w:r>
    </w:p>
    <w:p w14:paraId="0A0BFFCC" w14:textId="77777777" w:rsidR="005267C4" w:rsidRDefault="005267C4" w:rsidP="00D1642D">
      <w:pPr>
        <w:pStyle w:val="Virsraksts2"/>
        <w:spacing w:before="0" w:line="240" w:lineRule="auto"/>
        <w:jc w:val="both"/>
      </w:pPr>
      <w:bookmarkStart w:id="10" w:name="_Toc466982210"/>
      <w:r>
        <w:t>Deformēto plakņu demontāža</w:t>
      </w:r>
      <w:bookmarkEnd w:id="10"/>
    </w:p>
    <w:p w14:paraId="0960E55E" w14:textId="78192500" w:rsidR="00351D02" w:rsidRDefault="00CF3E51" w:rsidP="00D1642D">
      <w:pPr>
        <w:spacing w:after="0" w:line="240" w:lineRule="auto"/>
        <w:ind w:firstLine="426"/>
        <w:jc w:val="left"/>
      </w:pPr>
      <w:r>
        <w:t>D</w:t>
      </w:r>
      <w:r w:rsidR="00EA4A12">
        <w:t>eform</w:t>
      </w:r>
      <w:r>
        <w:t>ēto vietu</w:t>
      </w:r>
      <w:r w:rsidR="00EA4A12">
        <w:t xml:space="preserve"> izlabošanai ir</w:t>
      </w:r>
      <w:r w:rsidR="00351D02">
        <w:t xml:space="preserve"> nepieciešams veikt daļēju</w:t>
      </w:r>
      <w:r w:rsidR="00EA4A12">
        <w:t xml:space="preserve"> </w:t>
      </w:r>
      <w:r>
        <w:t>apšuvuma</w:t>
      </w:r>
      <w:r w:rsidR="00EA4A12">
        <w:t xml:space="preserve"> demontāžu. Vispirms tiek atdalīti</w:t>
      </w:r>
      <w:r w:rsidR="00351D02">
        <w:t xml:space="preserve"> brīvi stāvošie horizontālie </w:t>
      </w:r>
      <w:proofErr w:type="spellStart"/>
      <w:r w:rsidR="00351D02">
        <w:t>no</w:t>
      </w:r>
      <w:r w:rsidR="00EA4A12">
        <w:t>seguma</w:t>
      </w:r>
      <w:proofErr w:type="spellEnd"/>
      <w:r w:rsidR="00EA4A12">
        <w:t xml:space="preserve"> šūnakmens bloki. Pēc tam</w:t>
      </w:r>
      <w:r w:rsidR="00351D02">
        <w:t xml:space="preserve"> šūnakmens apšuvuma p</w:t>
      </w:r>
      <w:r w:rsidR="00EA4A12">
        <w:t>lāksnes malām no augšpuses, tiek</w:t>
      </w:r>
      <w:r w:rsidR="00351D02">
        <w:t xml:space="preserve"> veikta atbildīga to demon</w:t>
      </w:r>
      <w:r w:rsidR="00EA4A12">
        <w:t xml:space="preserve">tāža no dolomīta </w:t>
      </w:r>
      <w:proofErr w:type="spellStart"/>
      <w:r w:rsidR="00EA4A12">
        <w:t>kodolmūra</w:t>
      </w:r>
      <w:proofErr w:type="spellEnd"/>
      <w:r w:rsidR="00EA4A12">
        <w:t>. Tiek</w:t>
      </w:r>
      <w:r w:rsidR="00351D02">
        <w:t xml:space="preserve"> izkalta </w:t>
      </w:r>
      <w:proofErr w:type="spellStart"/>
      <w:r w:rsidR="00351D02">
        <w:t>kodolmūra</w:t>
      </w:r>
      <w:proofErr w:type="spellEnd"/>
      <w:r w:rsidR="00351D02">
        <w:t xml:space="preserve"> substance atbrīvojot plāksni no mūra konstrukcijas.</w:t>
      </w:r>
      <w:r w:rsidR="00EA4A12">
        <w:t xml:space="preserve"> Pēc tam nebojājot plāksnes tiek</w:t>
      </w:r>
      <w:r w:rsidR="00351D02">
        <w:t xml:space="preserve"> saudzīgi demontētas ar rokas instrumentiem (kalti, laužņi, āmur</w:t>
      </w:r>
      <w:r w:rsidR="00EA4A12">
        <w:t>i). Šajā demontāžas procesā tiek</w:t>
      </w:r>
      <w:r w:rsidR="00351D02">
        <w:t xml:space="preserve"> gūts precīzāks priekšstats par attiecīgā fragmenta </w:t>
      </w:r>
      <w:proofErr w:type="spellStart"/>
      <w:r w:rsidR="00351D02">
        <w:t>kodolmūra</w:t>
      </w:r>
      <w:proofErr w:type="spellEnd"/>
      <w:r w:rsidR="00351D02">
        <w:t xml:space="preserve"> tehnisko stāvokli. Pēc nepieciešamo šūnakmens </w:t>
      </w:r>
      <w:r w:rsidR="00EA4A12">
        <w:t xml:space="preserve">apšuvuma plākšņu demontāžas tiek secināts, </w:t>
      </w:r>
      <w:r>
        <w:t>kādā</w:t>
      </w:r>
      <w:r w:rsidR="00351D02">
        <w:t xml:space="preserve"> </w:t>
      </w:r>
      <w:proofErr w:type="spellStart"/>
      <w:r w:rsidR="00351D02">
        <w:t>kodolmūris</w:t>
      </w:r>
      <w:proofErr w:type="spellEnd"/>
      <w:r w:rsidR="00351D02">
        <w:t xml:space="preserve"> ir stāvoklī. Kā rezultātā ti</w:t>
      </w:r>
      <w:r>
        <w:t>ek</w:t>
      </w:r>
      <w:r w:rsidR="00351D02">
        <w:t xml:space="preserve"> pieņemts lēmums</w:t>
      </w:r>
      <w:r>
        <w:t xml:space="preserve"> kā</w:t>
      </w:r>
      <w:r w:rsidR="00351D02">
        <w:t xml:space="preserve"> veikt mūra papildu stiprināšanu. </w:t>
      </w:r>
    </w:p>
    <w:p w14:paraId="654BF9B9" w14:textId="5FDF8DED" w:rsidR="00351D02" w:rsidRDefault="00351D02" w:rsidP="00D1642D">
      <w:pPr>
        <w:spacing w:after="0" w:line="240" w:lineRule="auto"/>
        <w:ind w:firstLine="426"/>
        <w:jc w:val="left"/>
      </w:pPr>
      <w:r>
        <w:t xml:space="preserve">Savukārt sienas </w:t>
      </w:r>
      <w:r w:rsidR="00CF3E51">
        <w:t>plaknēs</w:t>
      </w:r>
      <w:r>
        <w:t xml:space="preserve"> de</w:t>
      </w:r>
      <w:r w:rsidR="00C24FC9">
        <w:t xml:space="preserve">formēto </w:t>
      </w:r>
      <w:r w:rsidR="00EA4A12">
        <w:t>šūnakmens plākšņu demontāža tiek</w:t>
      </w:r>
      <w:r w:rsidR="00C24FC9">
        <w:t xml:space="preserve"> veikta ar lokāliem iegriezumiem šuvēs. Demontētas</w:t>
      </w:r>
      <w:r w:rsidR="00EA4A12">
        <w:t xml:space="preserve"> tiek</w:t>
      </w:r>
      <w:r w:rsidR="00C24FC9">
        <w:t xml:space="preserve"> tikai brīvi stāvošās apšuvuma plāksnes un to fragmenti. </w:t>
      </w:r>
      <w:r>
        <w:t xml:space="preserve"> </w:t>
      </w:r>
    </w:p>
    <w:p w14:paraId="2EB81F5A" w14:textId="77777777" w:rsidR="005267C4" w:rsidRDefault="005267C4" w:rsidP="00D1642D">
      <w:pPr>
        <w:pStyle w:val="Virsraksts2"/>
        <w:spacing w:before="0" w:line="240" w:lineRule="auto"/>
        <w:jc w:val="left"/>
      </w:pPr>
      <w:bookmarkStart w:id="11" w:name="_Toc466982211"/>
      <w:proofErr w:type="spellStart"/>
      <w:r>
        <w:t>Kodolmūra</w:t>
      </w:r>
      <w:proofErr w:type="spellEnd"/>
      <w:r>
        <w:t xml:space="preserve"> atjaunošana</w:t>
      </w:r>
      <w:bookmarkEnd w:id="11"/>
    </w:p>
    <w:p w14:paraId="68977DCF" w14:textId="4D65F964" w:rsidR="00B91E6D" w:rsidRDefault="00EA4A12" w:rsidP="00D1642D">
      <w:pPr>
        <w:spacing w:after="0" w:line="240" w:lineRule="auto"/>
        <w:ind w:firstLine="426"/>
      </w:pPr>
      <w:r>
        <w:t>Vietās kur tiek</w:t>
      </w:r>
      <w:r w:rsidR="00A4243C">
        <w:t xml:space="preserve"> demontētas šūnakmens apšuvuma plāksne</w:t>
      </w:r>
      <w:r>
        <w:t>s tiek</w:t>
      </w:r>
      <w:r w:rsidR="00A4243C">
        <w:t xml:space="preserve"> veikti </w:t>
      </w:r>
      <w:proofErr w:type="spellStart"/>
      <w:r w:rsidR="00A4243C">
        <w:t>kodolmūra</w:t>
      </w:r>
      <w:proofErr w:type="spellEnd"/>
      <w:r w:rsidR="00A4243C">
        <w:t xml:space="preserve"> atjau</w:t>
      </w:r>
      <w:r w:rsidR="00FB6619">
        <w:t>nošanas un stiprināša</w:t>
      </w:r>
      <w:r w:rsidR="00C91ADB">
        <w:t xml:space="preserve">nas darbi, ar dolomīta akmeņiem cementa-kaļķa </w:t>
      </w:r>
      <w:proofErr w:type="spellStart"/>
      <w:r w:rsidR="00C91ADB">
        <w:t>mūrjavu</w:t>
      </w:r>
      <w:proofErr w:type="spellEnd"/>
      <w:r w:rsidR="00C91ADB">
        <w:t xml:space="preserve"> aizmūrējot lielākos </w:t>
      </w:r>
      <w:proofErr w:type="spellStart"/>
      <w:r w:rsidR="00C91ADB">
        <w:t>carumus</w:t>
      </w:r>
      <w:proofErr w:type="spellEnd"/>
      <w:r w:rsidR="00C91ADB">
        <w:t xml:space="preserve">. </w:t>
      </w:r>
      <w:r w:rsidR="00B91E6D">
        <w:tab/>
      </w:r>
      <w:proofErr w:type="spellStart"/>
      <w:r w:rsidR="00CF3E51">
        <w:t>Kodolmūra</w:t>
      </w:r>
      <w:proofErr w:type="spellEnd"/>
      <w:r w:rsidR="00CF3E51">
        <w:t xml:space="preserve"> mūrēšanai izmanto nerūsoša tērauda izgatavotus enkurus, kurus nepieciešamības gadījumā nostiprina ar</w:t>
      </w:r>
      <w:r w:rsidR="00B91E6D">
        <w:tab/>
      </w:r>
      <w:r w:rsidR="00CF3E51" w:rsidRPr="00CF3E51">
        <w:t xml:space="preserve">šķīdinātājus un </w:t>
      </w:r>
      <w:proofErr w:type="spellStart"/>
      <w:r w:rsidR="00CF3E51" w:rsidRPr="00CF3E51">
        <w:t>stirolu</w:t>
      </w:r>
      <w:proofErr w:type="spellEnd"/>
      <w:r w:rsidR="00CF3E51" w:rsidRPr="00CF3E51">
        <w:t xml:space="preserve"> nesaturošu </w:t>
      </w:r>
      <w:proofErr w:type="spellStart"/>
      <w:r w:rsidR="00CF3E51" w:rsidRPr="00CF3E51">
        <w:t>metakrilātu</w:t>
      </w:r>
      <w:proofErr w:type="spellEnd"/>
      <w:r w:rsidR="00CF3E51" w:rsidRPr="00CF3E51">
        <w:t xml:space="preserve"> bāzes </w:t>
      </w:r>
      <w:proofErr w:type="spellStart"/>
      <w:r w:rsidR="00CF3E51" w:rsidRPr="00CF3E51">
        <w:t>divkomponentu</w:t>
      </w:r>
      <w:proofErr w:type="spellEnd"/>
      <w:r w:rsidR="00CF3E51" w:rsidRPr="00CF3E51">
        <w:t xml:space="preserve"> poliesteru enkurošanas </w:t>
      </w:r>
      <w:proofErr w:type="spellStart"/>
      <w:r w:rsidR="00CF3E51" w:rsidRPr="00CF3E51">
        <w:t>līmvielu</w:t>
      </w:r>
      <w:proofErr w:type="spellEnd"/>
      <w:r w:rsidR="00CF3E51">
        <w:t>.</w:t>
      </w:r>
      <w:r w:rsidR="00B91E6D">
        <w:tab/>
      </w:r>
      <w:r w:rsidR="00B91E6D">
        <w:tab/>
      </w:r>
      <w:r w:rsidR="00B91E6D">
        <w:tab/>
      </w:r>
      <w:r w:rsidR="00B91E6D">
        <w:tab/>
      </w:r>
      <w:r w:rsidR="00B91E6D">
        <w:tab/>
      </w:r>
      <w:r w:rsidR="00B91E6D">
        <w:tab/>
      </w:r>
    </w:p>
    <w:p w14:paraId="39A832E5" w14:textId="4618A122" w:rsidR="005267C4" w:rsidRDefault="005267C4" w:rsidP="00D1642D">
      <w:pPr>
        <w:pStyle w:val="Virsraksts2"/>
        <w:spacing w:before="0" w:line="240" w:lineRule="auto"/>
        <w:jc w:val="left"/>
      </w:pPr>
      <w:bookmarkStart w:id="12" w:name="_Toc466982212"/>
      <w:r>
        <w:t>Protezēšana.</w:t>
      </w:r>
      <w:bookmarkEnd w:id="12"/>
    </w:p>
    <w:p w14:paraId="04B55842" w14:textId="77777777" w:rsidR="006751A4" w:rsidRDefault="006751A4" w:rsidP="00D1642D">
      <w:pPr>
        <w:spacing w:after="0" w:line="240" w:lineRule="auto"/>
        <w:ind w:firstLine="720"/>
      </w:pPr>
      <w:r>
        <w:t xml:space="preserve">Šūnakmens protēzes izgatavo no šūnakmens materiāla, kas pēc tā vizuālās un fizikālās struktūras maksimāli atbilst oriģinālam, ņemot vērā materiāla apstrādes veidu (zāģēts, kalts u.t.t ), kavernu blīvumu, lielumu un izvietojumu. </w:t>
      </w:r>
    </w:p>
    <w:p w14:paraId="3C078005" w14:textId="77777777" w:rsidR="006751A4" w:rsidRDefault="006751A4" w:rsidP="00D1642D">
      <w:pPr>
        <w:spacing w:after="0" w:line="240" w:lineRule="auto"/>
      </w:pPr>
      <w:r>
        <w:rPr>
          <w:b/>
        </w:rPr>
        <w:tab/>
      </w:r>
      <w:r>
        <w:t>Protezēšana</w:t>
      </w:r>
      <w:r w:rsidR="00406544">
        <w:t xml:space="preserve"> tiek</w:t>
      </w:r>
      <w:r>
        <w:t xml:space="preserve"> veikta tādās  vietās, kur ir zudis pārāk liels daudzums oriģinālā materiāla, vai iestrādājot </w:t>
      </w:r>
      <w:proofErr w:type="spellStart"/>
      <w:r>
        <w:t>pieveidojumu</w:t>
      </w:r>
      <w:proofErr w:type="spellEnd"/>
      <w:r>
        <w:t xml:space="preserve"> nav iespējams garantēt tā noturību,  piemēram,  bloku stūros. </w:t>
      </w:r>
    </w:p>
    <w:p w14:paraId="06C70175" w14:textId="77777777" w:rsidR="006751A4" w:rsidRDefault="006751A4" w:rsidP="00D1642D">
      <w:pPr>
        <w:spacing w:after="0" w:line="240" w:lineRule="auto"/>
      </w:pPr>
      <w:r>
        <w:tab/>
        <w:t xml:space="preserve">Nelielus gabalus, kuri nav mehāniski noslogoti un virsmas saguļ precīzi pielīmē ar </w:t>
      </w:r>
      <w:proofErr w:type="spellStart"/>
      <w:r>
        <w:t>divkomponentu</w:t>
      </w:r>
      <w:proofErr w:type="spellEnd"/>
      <w:r>
        <w:t xml:space="preserve"> </w:t>
      </w:r>
      <w:proofErr w:type="spellStart"/>
      <w:r>
        <w:t>epoksīda</w:t>
      </w:r>
      <w:proofErr w:type="spellEnd"/>
      <w:r>
        <w:t xml:space="preserve"> sveķu līmi, akmens materiālu līmēšanai.</w:t>
      </w:r>
    </w:p>
    <w:p w14:paraId="1B8F9D7A" w14:textId="6B2E51A1" w:rsidR="007D493E" w:rsidRDefault="006751A4" w:rsidP="00D1642D">
      <w:pPr>
        <w:spacing w:after="0" w:line="240" w:lineRule="auto"/>
      </w:pPr>
      <w:r>
        <w:t xml:space="preserve">Lielāku šūnakmens fragmentu zudumu vietās protēzes iestiprina ar </w:t>
      </w:r>
      <w:proofErr w:type="spellStart"/>
      <w:r>
        <w:t>līmjavu</w:t>
      </w:r>
      <w:proofErr w:type="spellEnd"/>
      <w:r>
        <w:t xml:space="preserve">. Sienas augšdaļā </w:t>
      </w:r>
      <w:r w:rsidR="007D493E">
        <w:t xml:space="preserve">protezēto bloku nostiprināšanai </w:t>
      </w:r>
      <w:r>
        <w:t>iestrādā</w:t>
      </w:r>
      <w:r w:rsidR="007D493E">
        <w:t xml:space="preserve"> nerūsošā tērauda</w:t>
      </w:r>
      <w:r>
        <w:t xml:space="preserve"> </w:t>
      </w:r>
      <w:proofErr w:type="spellStart"/>
      <w:r w:rsidR="007D493E">
        <w:t>enkurstieņ</w:t>
      </w:r>
      <w:r w:rsidR="00CF3E51">
        <w:t>us</w:t>
      </w:r>
      <w:proofErr w:type="spellEnd"/>
      <w:r w:rsidR="007D493E">
        <w:t>.</w:t>
      </w:r>
    </w:p>
    <w:p w14:paraId="6F991F18" w14:textId="6B8E1A05" w:rsidR="006751A4" w:rsidRDefault="007D493E" w:rsidP="00D1642D">
      <w:pPr>
        <w:spacing w:after="0" w:line="240" w:lineRule="auto"/>
      </w:pPr>
      <w:r>
        <w:t xml:space="preserve">Plaisas starp protēzi un oriģinālu aizpilda tāpat kā </w:t>
      </w:r>
      <w:proofErr w:type="spellStart"/>
      <w:r w:rsidR="00534A64">
        <w:t>pieveidojumu</w:t>
      </w:r>
      <w:proofErr w:type="spellEnd"/>
      <w:r w:rsidR="00534A64">
        <w:t xml:space="preserve"> tehnikā</w:t>
      </w:r>
      <w:r>
        <w:t xml:space="preserve">. </w:t>
      </w:r>
      <w:r w:rsidR="006751A4">
        <w:t xml:space="preserve"> </w:t>
      </w:r>
    </w:p>
    <w:p w14:paraId="7EE2A0CB" w14:textId="28589F62" w:rsidR="005267C4" w:rsidRDefault="005267C4" w:rsidP="00D1642D">
      <w:pPr>
        <w:pStyle w:val="Virsraksts2"/>
        <w:spacing w:before="0" w:line="240" w:lineRule="auto"/>
        <w:jc w:val="left"/>
      </w:pPr>
      <w:bookmarkStart w:id="13" w:name="_Toc466982213"/>
      <w:r>
        <w:t>Fragmentu montāža.</w:t>
      </w:r>
      <w:bookmarkEnd w:id="13"/>
    </w:p>
    <w:p w14:paraId="573F8FB2" w14:textId="77777777" w:rsidR="006751A4" w:rsidRPr="006751A4" w:rsidRDefault="006751A4" w:rsidP="00D1642D">
      <w:pPr>
        <w:spacing w:after="0" w:line="240" w:lineRule="auto"/>
        <w:ind w:firstLine="360"/>
      </w:pPr>
      <w:r w:rsidRPr="006751A4">
        <w:t xml:space="preserve">Nelielus nolauztus fragmentus pielīmē ar </w:t>
      </w:r>
      <w:proofErr w:type="spellStart"/>
      <w:r w:rsidRPr="006751A4">
        <w:t>divkomponentu</w:t>
      </w:r>
      <w:proofErr w:type="spellEnd"/>
      <w:r>
        <w:t xml:space="preserve"> epoksīdsveķu līmi AKEPOX 2010©. </w:t>
      </w:r>
      <w:r w:rsidRPr="006751A4">
        <w:t xml:space="preserve">Taču lielāku fragmentu stiprināšanā šūnakmenī iestrādā nerūsējošā tērauda </w:t>
      </w:r>
      <w:proofErr w:type="spellStart"/>
      <w:r w:rsidRPr="006751A4">
        <w:t>vītņstieņa</w:t>
      </w:r>
      <w:proofErr w:type="spellEnd"/>
      <w:r w:rsidRPr="006751A4">
        <w:t xml:space="preserve"> armatūras </w:t>
      </w:r>
      <w:proofErr w:type="spellStart"/>
      <w:r w:rsidRPr="006751A4">
        <w:t>enkurstieņus</w:t>
      </w:r>
      <w:proofErr w:type="spellEnd"/>
      <w:r w:rsidRPr="006751A4">
        <w:t xml:space="preserve">, kas uzlabos plāksnes fizikāli mehānisko noturību un šūnakmens virsmas saķeri. Enkura diametrs  8mm, garums  pēc nepieciešamības. </w:t>
      </w:r>
    </w:p>
    <w:p w14:paraId="3C78748F" w14:textId="77777777" w:rsidR="006751A4" w:rsidRPr="006751A4" w:rsidRDefault="006751A4" w:rsidP="00D1642D">
      <w:pPr>
        <w:spacing w:after="0" w:line="240" w:lineRule="auto"/>
        <w:ind w:firstLine="720"/>
        <w:rPr>
          <w:szCs w:val="24"/>
        </w:rPr>
      </w:pPr>
      <w:r w:rsidRPr="006751A4">
        <w:rPr>
          <w:szCs w:val="24"/>
        </w:rPr>
        <w:lastRenderedPageBreak/>
        <w:t xml:space="preserve">Enkuru nostiprina ar </w:t>
      </w:r>
      <w:r w:rsidRPr="006751A4">
        <w:rPr>
          <w:rFonts w:cs="Arial"/>
          <w:szCs w:val="24"/>
        </w:rPr>
        <w:t>š</w:t>
      </w:r>
      <w:r w:rsidRPr="006751A4">
        <w:rPr>
          <w:szCs w:val="24"/>
        </w:rPr>
        <w:t xml:space="preserve">ķīdinātājus un </w:t>
      </w:r>
      <w:proofErr w:type="spellStart"/>
      <w:r w:rsidRPr="006751A4">
        <w:rPr>
          <w:szCs w:val="24"/>
        </w:rPr>
        <w:t>stirolu</w:t>
      </w:r>
      <w:proofErr w:type="spellEnd"/>
      <w:r w:rsidRPr="006751A4">
        <w:rPr>
          <w:szCs w:val="24"/>
        </w:rPr>
        <w:t xml:space="preserve"> nesaturošu </w:t>
      </w:r>
      <w:proofErr w:type="spellStart"/>
      <w:r w:rsidRPr="006751A4">
        <w:rPr>
          <w:szCs w:val="24"/>
        </w:rPr>
        <w:t>metakrilātu</w:t>
      </w:r>
      <w:proofErr w:type="spellEnd"/>
      <w:r w:rsidRPr="006751A4">
        <w:rPr>
          <w:szCs w:val="24"/>
        </w:rPr>
        <w:t xml:space="preserve"> bāzes </w:t>
      </w:r>
      <w:proofErr w:type="spellStart"/>
      <w:r w:rsidRPr="006751A4">
        <w:rPr>
          <w:szCs w:val="24"/>
        </w:rPr>
        <w:t>divkomponentu</w:t>
      </w:r>
      <w:proofErr w:type="spellEnd"/>
      <w:r w:rsidRPr="006751A4">
        <w:rPr>
          <w:szCs w:val="24"/>
        </w:rPr>
        <w:t xml:space="preserve"> poliesteru enkurošanas </w:t>
      </w:r>
      <w:proofErr w:type="spellStart"/>
      <w:r w:rsidRPr="006751A4">
        <w:rPr>
          <w:szCs w:val="24"/>
        </w:rPr>
        <w:t>līmvielu</w:t>
      </w:r>
      <w:proofErr w:type="spellEnd"/>
      <w:r w:rsidRPr="006751A4">
        <w:rPr>
          <w:szCs w:val="24"/>
        </w:rPr>
        <w:t xml:space="preserve"> “</w:t>
      </w:r>
      <w:proofErr w:type="spellStart"/>
      <w:r w:rsidRPr="006751A4">
        <w:rPr>
          <w:szCs w:val="24"/>
        </w:rPr>
        <w:t>Sika</w:t>
      </w:r>
      <w:proofErr w:type="spellEnd"/>
      <w:r w:rsidRPr="006751A4">
        <w:rPr>
          <w:szCs w:val="24"/>
        </w:rPr>
        <w:t xml:space="preserve"> AnchorFix-1”. Enkuru montāžu veic atbilstoši ražotāja norādījumiem. Fragmentu montāžu veic </w:t>
      </w:r>
      <w:proofErr w:type="spellStart"/>
      <w:r w:rsidRPr="006751A4">
        <w:rPr>
          <w:szCs w:val="24"/>
        </w:rPr>
        <w:t>posmveidā</w:t>
      </w:r>
      <w:proofErr w:type="spellEnd"/>
      <w:r w:rsidRPr="006751A4">
        <w:rPr>
          <w:szCs w:val="24"/>
        </w:rPr>
        <w:t xml:space="preserve">,  vispirms salīmējot divus vai trīs fragmentus savā starpā un tad šos salīmētos fragmentus līmē kopā ar pārējiem. </w:t>
      </w:r>
    </w:p>
    <w:p w14:paraId="0037E361" w14:textId="105F0C78" w:rsidR="005267C4" w:rsidRDefault="005267C4" w:rsidP="00D1642D">
      <w:pPr>
        <w:pStyle w:val="Virsraksts2"/>
        <w:spacing w:before="0" w:line="240" w:lineRule="auto"/>
        <w:jc w:val="left"/>
      </w:pPr>
      <w:bookmarkStart w:id="14" w:name="_Toc466982214"/>
      <w:r>
        <w:t>Apšuvuma plākšņu montāža, stiprināšana.</w:t>
      </w:r>
      <w:bookmarkEnd w:id="14"/>
    </w:p>
    <w:p w14:paraId="7B1AB5CF" w14:textId="77777777" w:rsidR="000F3B4C" w:rsidRDefault="000F3B4C" w:rsidP="00D1642D">
      <w:pPr>
        <w:pStyle w:val="Sarakstarindkopa"/>
        <w:ind w:left="1080"/>
      </w:pPr>
    </w:p>
    <w:p w14:paraId="4ABDC188" w14:textId="30A1EAAB" w:rsidR="000F3B4C" w:rsidRDefault="000F3B4C" w:rsidP="00D1642D">
      <w:pPr>
        <w:spacing w:after="0" w:line="240" w:lineRule="auto"/>
        <w:ind w:firstLine="426"/>
      </w:pPr>
      <w:r>
        <w:t>Lai ga</w:t>
      </w:r>
      <w:r w:rsidR="00406544">
        <w:t>rantētu bloku noturību, tie tiek</w:t>
      </w:r>
      <w:r>
        <w:t xml:space="preserve"> nostiprināti ar e</w:t>
      </w:r>
      <w:r w:rsidR="00406544">
        <w:t xml:space="preserve">nkuriem, ķīļiem un </w:t>
      </w:r>
      <w:proofErr w:type="spellStart"/>
      <w:r w:rsidR="00406544">
        <w:t>mūrjavu</w:t>
      </w:r>
      <w:proofErr w:type="spellEnd"/>
      <w:r w:rsidR="00406544">
        <w:t>. Tiek</w:t>
      </w:r>
      <w:r>
        <w:t xml:space="preserve"> izmantoti nerūsošā tērauda stieņi un enkuri, izurbjot caurumus blokos un attiecīgi pretī - sienā vai apakšējās rindas šūnakme</w:t>
      </w:r>
      <w:r w:rsidR="00406544">
        <w:t>ns blokos. Šūnakmens tiek</w:t>
      </w:r>
      <w:r>
        <w:t xml:space="preserve"> stiprināts bloku apakšējā plaknē iestrādājot ~ 10cm garus stienīšus un augšējā plaknē, izmantojot ~ 40cm garus enkurus. Stieņi</w:t>
      </w:r>
      <w:r w:rsidR="00406544">
        <w:t xml:space="preserve"> tiem par</w:t>
      </w:r>
      <w:r w:rsidR="002673DB">
        <w:t>e</w:t>
      </w:r>
      <w:r w:rsidR="00406544">
        <w:t>dzētajos caurumos tiek</w:t>
      </w:r>
      <w:r>
        <w:t xml:space="preserve"> nostiprināti ar „</w:t>
      </w:r>
      <w:proofErr w:type="spellStart"/>
      <w:r>
        <w:t>Fisher</w:t>
      </w:r>
      <w:proofErr w:type="spellEnd"/>
      <w:r w:rsidR="00406544">
        <w:t xml:space="preserve">” </w:t>
      </w:r>
      <w:proofErr w:type="spellStart"/>
      <w:r w:rsidR="00406544">
        <w:t>enkurmasu</w:t>
      </w:r>
      <w:proofErr w:type="spellEnd"/>
      <w:r w:rsidR="00406544">
        <w:t>. Uz vienu bloku tiek</w:t>
      </w:r>
      <w:r>
        <w:t xml:space="preserve"> izmantoti 2 stieņi apakšā un 2 – 4 enkuri augšā (atkarībā no bloka </w:t>
      </w:r>
      <w:r w:rsidR="00406544">
        <w:t xml:space="preserve">lieluma). Kamēr </w:t>
      </w:r>
      <w:proofErr w:type="spellStart"/>
      <w:r w:rsidR="00406544">
        <w:t>enkurmasa</w:t>
      </w:r>
      <w:proofErr w:type="spellEnd"/>
      <w:r w:rsidR="00406544">
        <w:t xml:space="preserve"> nav sacietējusi, bloki tiek</w:t>
      </w:r>
      <w:r>
        <w:t xml:space="preserve"> regulēti ar ķīļiem. Ņemot vērā, ka oriģināli šūnakme</w:t>
      </w:r>
      <w:r w:rsidR="00406544">
        <w:t xml:space="preserve">ns blokus ar </w:t>
      </w:r>
      <w:proofErr w:type="spellStart"/>
      <w:r w:rsidR="00406544">
        <w:t>pliensienu</w:t>
      </w:r>
      <w:proofErr w:type="spellEnd"/>
      <w:r w:rsidR="00406544">
        <w:t xml:space="preserve"> saista kaļķa-cementa- smilšu java, tiek</w:t>
      </w:r>
      <w:r>
        <w:t xml:space="preserve"> izmantot</w:t>
      </w:r>
      <w:r w:rsidR="00406544">
        <w:t>a</w:t>
      </w:r>
      <w:r>
        <w:t xml:space="preserve"> līd</w:t>
      </w:r>
      <w:r w:rsidR="00406544">
        <w:t xml:space="preserve">zīga sastāva </w:t>
      </w:r>
      <w:proofErr w:type="spellStart"/>
      <w:r w:rsidR="00406544">
        <w:t>mūrjava</w:t>
      </w:r>
      <w:proofErr w:type="spellEnd"/>
      <w:r w:rsidR="00406544">
        <w:t xml:space="preserve"> uz </w:t>
      </w:r>
      <w:r w:rsidR="001E0A88">
        <w:t>kaļķu-</w:t>
      </w:r>
      <w:r w:rsidR="00406544">
        <w:t>cementa bāzes. Bloki tiek</w:t>
      </w:r>
      <w:r>
        <w:t xml:space="preserve"> montēti pa vienam, sākot ar apakšējo rindu. Ne</w:t>
      </w:r>
      <w:r w:rsidR="00406544">
        <w:t>pieciešamais javas daudzums tiek</w:t>
      </w:r>
      <w:r>
        <w:t xml:space="preserve"> ieliets pēc katra bloka ieenkurošanas, pirms tam javas iespējamās noplūduma vietas nosprostojot ar </w:t>
      </w:r>
      <w:proofErr w:type="spellStart"/>
      <w:r>
        <w:t>blīvlīstēm</w:t>
      </w:r>
      <w:proofErr w:type="spellEnd"/>
      <w:r>
        <w:t xml:space="preserve">. Javā </w:t>
      </w:r>
      <w:r w:rsidR="00406544">
        <w:t>jāiest</w:t>
      </w:r>
      <w:r w:rsidR="001E0A88">
        <w:t>r</w:t>
      </w:r>
      <w:r w:rsidR="00406544">
        <w:t>ādā</w:t>
      </w:r>
      <w:r>
        <w:t xml:space="preserve"> arī dažādu izmēru dolomīta akmeņi. </w:t>
      </w:r>
    </w:p>
    <w:p w14:paraId="6CB665E1" w14:textId="77C7073A" w:rsidR="005267C4" w:rsidRDefault="001E0A88" w:rsidP="00D1642D">
      <w:pPr>
        <w:pStyle w:val="Virsraksts2"/>
        <w:spacing w:before="0" w:line="240" w:lineRule="auto"/>
        <w:jc w:val="left"/>
      </w:pPr>
      <w:r w:rsidRPr="001E0A88">
        <w:t xml:space="preserve">Sienas augstākās daļas </w:t>
      </w:r>
      <w:proofErr w:type="spellStart"/>
      <w:r w:rsidRPr="001E0A88">
        <w:t>nosegplākšņu</w:t>
      </w:r>
      <w:proofErr w:type="spellEnd"/>
      <w:r w:rsidRPr="001E0A88">
        <w:t xml:space="preserve"> (aizvietošana) rekonstrukcija</w:t>
      </w:r>
    </w:p>
    <w:p w14:paraId="2C6F6306" w14:textId="4EB46B7A" w:rsidR="00550B30" w:rsidRDefault="001E0A88" w:rsidP="00D1642D">
      <w:pPr>
        <w:spacing w:after="0" w:line="240" w:lineRule="auto"/>
        <w:ind w:firstLine="360"/>
      </w:pPr>
      <w:proofErr w:type="spellStart"/>
      <w:r>
        <w:t>Perimetrālās</w:t>
      </w:r>
      <w:proofErr w:type="spellEnd"/>
      <w:r>
        <w:t xml:space="preserve"> sienas horizontālie </w:t>
      </w:r>
      <w:proofErr w:type="spellStart"/>
      <w:r>
        <w:t>nosegumi</w:t>
      </w:r>
      <w:proofErr w:type="spellEnd"/>
      <w:r>
        <w:t xml:space="preserve"> nepilda savu funkciju (nenosedz un nenodrošina </w:t>
      </w:r>
      <w:proofErr w:type="spellStart"/>
      <w:r>
        <w:t>noseguma</w:t>
      </w:r>
      <w:proofErr w:type="spellEnd"/>
      <w:r>
        <w:t xml:space="preserve"> funkciju, jo ir veidoti tikai dekoratīvi pa perimetru un vidus ir pildīts ar javu) un tiek demontēti. Sienas virsma tiek izlīdzināta ar kaļķu-cementa javu un virsma pārklāta ar hidroizolāciju. Kā </w:t>
      </w:r>
      <w:proofErr w:type="spellStart"/>
      <w:r>
        <w:t>aizvietotājmateriāls</w:t>
      </w:r>
      <w:proofErr w:type="spellEnd"/>
      <w:r>
        <w:t xml:space="preserve"> tiek pielieto</w:t>
      </w:r>
      <w:r w:rsidR="00721060">
        <w:t xml:space="preserve">ts (analogi, kā pretējai sienai) Igaunijas dzeltenais dolomīts, kas ir tonāli atbilstošs šūnakmenim. Dolomīta plātnes tiek montētas atbilstoša izmēra attiecīgās sienas vietās un tās nosedz visu virsmu, tādējādi veidojos stabilu, aizsargājošu </w:t>
      </w:r>
      <w:proofErr w:type="spellStart"/>
      <w:r w:rsidR="00721060">
        <w:t>nosegumu</w:t>
      </w:r>
      <w:proofErr w:type="spellEnd"/>
      <w:r w:rsidR="00721060">
        <w:t>.</w:t>
      </w:r>
      <w:r>
        <w:t xml:space="preserve"> </w:t>
      </w:r>
      <w:r w:rsidR="00721060">
        <w:t xml:space="preserve">Plātnes tiek papildus enkurotas (atbilstoši </w:t>
      </w:r>
      <w:r w:rsidR="00534A64">
        <w:t>enkurošanas tehnikai</w:t>
      </w:r>
      <w:r w:rsidR="00721060">
        <w:t xml:space="preserve">). Šuves tiek aizpildītas atbilstoši </w:t>
      </w:r>
      <w:proofErr w:type="spellStart"/>
      <w:r w:rsidR="00534A64">
        <w:t>šuvošanas</w:t>
      </w:r>
      <w:proofErr w:type="spellEnd"/>
      <w:r w:rsidR="00534A64">
        <w:t xml:space="preserve"> tehnikai</w:t>
      </w:r>
      <w:r w:rsidR="00721060">
        <w:t>.</w:t>
      </w:r>
    </w:p>
    <w:p w14:paraId="4836A170" w14:textId="326442FA" w:rsidR="005267C4" w:rsidRDefault="005267C4" w:rsidP="00D1642D">
      <w:pPr>
        <w:pStyle w:val="Virsraksts2"/>
        <w:spacing w:before="0" w:line="240" w:lineRule="auto"/>
        <w:jc w:val="left"/>
      </w:pPr>
      <w:bookmarkStart w:id="15" w:name="_Toc466982216"/>
      <w:r>
        <w:t>Plaisu aizpildīšana.</w:t>
      </w:r>
      <w:bookmarkEnd w:id="15"/>
    </w:p>
    <w:p w14:paraId="5D7F7C60" w14:textId="6795C110" w:rsidR="00B721F4" w:rsidRDefault="00B721F4" w:rsidP="00D1642D">
      <w:pPr>
        <w:spacing w:after="0" w:line="240" w:lineRule="auto"/>
        <w:ind w:firstLine="567"/>
      </w:pPr>
      <w:r>
        <w:t>Šūnakmens plaisu aizpildīšana</w:t>
      </w:r>
      <w:r w:rsidR="000451CB">
        <w:t xml:space="preserve"> tiek</w:t>
      </w:r>
      <w:r>
        <w:t xml:space="preserve"> veikta tāpat kā aprakstīts </w:t>
      </w:r>
      <w:r w:rsidR="00534A64">
        <w:t>pieveidošanas tehnikā</w:t>
      </w:r>
      <w:r>
        <w:t xml:space="preserve">. punktā. </w:t>
      </w:r>
      <w:r w:rsidR="00B66C6D">
        <w:t xml:space="preserve">Taču apmetuma </w:t>
      </w:r>
      <w:r w:rsidR="000451CB">
        <w:t>plaisas pirms aizpildīšanas tiek</w:t>
      </w:r>
      <w:r w:rsidR="00B66C6D">
        <w:t xml:space="preserve"> </w:t>
      </w:r>
      <w:proofErr w:type="spellStart"/>
      <w:r w:rsidR="00B66C6D">
        <w:t>paplatinātas</w:t>
      </w:r>
      <w:proofErr w:type="spellEnd"/>
      <w:r w:rsidR="00B66C6D">
        <w:t xml:space="preserve">, lai nodrošinātu pietiekamu aizpildāmā materiāla daudzumu optimālai saķerei. Aizveidošanas process tāds pats kā </w:t>
      </w:r>
      <w:r w:rsidR="00534A64">
        <w:t>pieveidošanas tehnikā</w:t>
      </w:r>
      <w:r w:rsidR="00B66C6D">
        <w:t>.</w:t>
      </w:r>
    </w:p>
    <w:p w14:paraId="7ED35260" w14:textId="03D44E03" w:rsidR="005267C4" w:rsidRDefault="005267C4" w:rsidP="00D1642D">
      <w:pPr>
        <w:pStyle w:val="Virsraksts2"/>
        <w:spacing w:before="0" w:line="240" w:lineRule="auto"/>
        <w:jc w:val="left"/>
      </w:pPr>
      <w:bookmarkStart w:id="16" w:name="_Toc466982217"/>
      <w:r>
        <w:t>Masas zudumu pieveidošana</w:t>
      </w:r>
      <w:bookmarkEnd w:id="16"/>
    </w:p>
    <w:p w14:paraId="0C0C3579" w14:textId="77777777" w:rsidR="00B721F4" w:rsidRDefault="00B721F4" w:rsidP="00D1642D">
      <w:pPr>
        <w:pStyle w:val="Sarakstarindkopa"/>
      </w:pPr>
    </w:p>
    <w:p w14:paraId="4B6C1B87" w14:textId="77777777" w:rsidR="00B721F4" w:rsidRDefault="00B721F4" w:rsidP="00D1642D">
      <w:pPr>
        <w:spacing w:after="0" w:line="240" w:lineRule="auto"/>
      </w:pPr>
      <w:r>
        <w:t xml:space="preserve">   </w:t>
      </w:r>
      <w:r w:rsidR="00277357">
        <w:tab/>
      </w:r>
      <w:r>
        <w:t xml:space="preserve"> Pirms pieveidošanas, </w:t>
      </w:r>
      <w:proofErr w:type="spellStart"/>
      <w:r>
        <w:t>pielabojuma</w:t>
      </w:r>
      <w:proofErr w:type="spellEnd"/>
      <w:r>
        <w:t xml:space="preserve"> vieta tiek attīrīta no putekļie</w:t>
      </w:r>
      <w:r w:rsidR="000451CB">
        <w:t>m un netīrumiem. Attīrīšana tiek</w:t>
      </w:r>
      <w:r>
        <w:t xml:space="preserve"> veikta pēc nepieciešamības sausā veidā ar birstēm, ar saspiesta gaisa strūklu vai lokāli mazgājot ar birstēm un ūdeni.</w:t>
      </w:r>
    </w:p>
    <w:p w14:paraId="0D68E935" w14:textId="7A8BFA7D" w:rsidR="00B721F4" w:rsidRDefault="00B721F4" w:rsidP="00D1642D">
      <w:pPr>
        <w:spacing w:after="0" w:line="240" w:lineRule="auto"/>
        <w:ind w:firstLine="720"/>
      </w:pPr>
      <w:r>
        <w:t xml:space="preserve">Pielabošana tiek veikta ar firmas REMMERS sastāviem </w:t>
      </w:r>
      <w:proofErr w:type="spellStart"/>
      <w:r>
        <w:rPr>
          <w:i/>
        </w:rPr>
        <w:t>Fugenmortel</w:t>
      </w:r>
      <w:proofErr w:type="spellEnd"/>
      <w:r>
        <w:rPr>
          <w:i/>
        </w:rPr>
        <w:t xml:space="preserve"> </w:t>
      </w:r>
      <w:r w:rsidR="00277357">
        <w:rPr>
          <w:szCs w:val="24"/>
        </w:rPr>
        <w:t>TK 2.0, krāsas kods MF</w:t>
      </w:r>
      <w:r>
        <w:rPr>
          <w:szCs w:val="24"/>
        </w:rPr>
        <w:t xml:space="preserve"> 483.(pelēks) </w:t>
      </w:r>
      <w:r>
        <w:t xml:space="preserve">un </w:t>
      </w:r>
      <w:proofErr w:type="spellStart"/>
      <w:r w:rsidR="00277357" w:rsidRPr="00277357">
        <w:rPr>
          <w:i/>
        </w:rPr>
        <w:t>Fugenmortel</w:t>
      </w:r>
      <w:proofErr w:type="spellEnd"/>
      <w:r w:rsidR="00277357">
        <w:rPr>
          <w:i/>
        </w:rPr>
        <w:t xml:space="preserve"> </w:t>
      </w:r>
      <w:r w:rsidR="00277357">
        <w:t>MF 10030 (RM030, FMS070),(s</w:t>
      </w:r>
      <w:r w:rsidR="000451CB">
        <w:t>milškrāsas tonis). Sastāvi  tiek</w:t>
      </w:r>
      <w:r w:rsidR="00277357">
        <w:t xml:space="preserve"> jaukti</w:t>
      </w:r>
      <w:r>
        <w:t xml:space="preserve"> savā starpā, lai iegūtu katrā </w:t>
      </w:r>
      <w:proofErr w:type="spellStart"/>
      <w:r>
        <w:t>pielabojuma</w:t>
      </w:r>
      <w:proofErr w:type="spellEnd"/>
      <w:r>
        <w:t xml:space="preserve"> gadījumā nepieciešamo toni, ko nosaka salīdzinot mitru akmens virsmu ar mitru </w:t>
      </w:r>
      <w:proofErr w:type="spellStart"/>
      <w:r>
        <w:t>pielabojuma</w:t>
      </w:r>
      <w:proofErr w:type="spellEnd"/>
      <w:r>
        <w:t xml:space="preserve"> sastāvu. Tāpat nepieciešamā toņa iegūšanai papildus javai </w:t>
      </w:r>
      <w:r w:rsidR="000451CB">
        <w:t xml:space="preserve">pievieno </w:t>
      </w:r>
      <w:r w:rsidR="00277357">
        <w:t xml:space="preserve">ALPINA </w:t>
      </w:r>
      <w:proofErr w:type="spellStart"/>
      <w:r w:rsidR="00277357">
        <w:t>pilntoņa</w:t>
      </w:r>
      <w:proofErr w:type="spellEnd"/>
      <w:r w:rsidR="00277357">
        <w:t xml:space="preserve"> dispersijas tonēšanas krāsa kods 118 (</w:t>
      </w:r>
      <w:proofErr w:type="spellStart"/>
      <w:r w:rsidR="00277357">
        <w:t>Zigarrenbraun</w:t>
      </w:r>
      <w:proofErr w:type="spellEnd"/>
      <w:r w:rsidR="00277357">
        <w:t xml:space="preserve">). </w:t>
      </w:r>
    </w:p>
    <w:p w14:paraId="0CC73D98" w14:textId="67157F13" w:rsidR="00B721F4" w:rsidRDefault="00B721F4" w:rsidP="00D1642D">
      <w:pPr>
        <w:spacing w:after="0" w:line="240" w:lineRule="auto"/>
        <w:ind w:firstLine="720"/>
      </w:pPr>
      <w:r>
        <w:t>Ja šūnakmens pieveidojamā daļa ir irstoša, pulverizējusies,  vispirms virsmu notīra</w:t>
      </w:r>
      <w:r w:rsidR="00277357">
        <w:t xml:space="preserve"> ar birstēm un tad uz tās uzklāts</w:t>
      </w:r>
      <w:r>
        <w:t xml:space="preserve"> „</w:t>
      </w:r>
      <w:proofErr w:type="spellStart"/>
      <w:r>
        <w:t>Tiefengrund</w:t>
      </w:r>
      <w:proofErr w:type="spellEnd"/>
      <w:r>
        <w:t>” grunts slāni</w:t>
      </w:r>
      <w:r w:rsidR="00277357">
        <w:t>s</w:t>
      </w:r>
      <w:r>
        <w:t>, kas nostiprina virsmu.</w:t>
      </w:r>
    </w:p>
    <w:p w14:paraId="5292B18E" w14:textId="77777777" w:rsidR="00B721F4" w:rsidRDefault="00B721F4" w:rsidP="00D1642D">
      <w:pPr>
        <w:spacing w:after="0" w:line="240" w:lineRule="auto"/>
        <w:ind w:firstLine="720"/>
        <w:rPr>
          <w:bCs/>
        </w:rPr>
      </w:pPr>
      <w:r>
        <w:t>Pielabošanai paredzētā akmens virsma tiek samitrināta ar ūdeni, pielietojot smidzinātāju.</w:t>
      </w:r>
      <w:r>
        <w:rPr>
          <w:b/>
        </w:rPr>
        <w:t xml:space="preserve"> </w:t>
      </w:r>
      <w:r>
        <w:rPr>
          <w:bCs/>
        </w:rPr>
        <w:t xml:space="preserve">Mitrināšana tiek veikta, lai uzlabotu adhēziju ar materiāla virsmu un  novērstu strauju </w:t>
      </w:r>
      <w:proofErr w:type="spellStart"/>
      <w:r>
        <w:rPr>
          <w:bCs/>
        </w:rPr>
        <w:t>pielabojumu</w:t>
      </w:r>
      <w:proofErr w:type="spellEnd"/>
      <w:r>
        <w:rPr>
          <w:bCs/>
        </w:rPr>
        <w:t xml:space="preserve"> žūšanu, kas var izraisīt javas plaisāšanu, tās nepietiekamu  mehānisko stiprību un sliktu saisti ar pamatmateriālu;</w:t>
      </w:r>
    </w:p>
    <w:p w14:paraId="60B27D69" w14:textId="1DCBEABF" w:rsidR="00B721F4" w:rsidRDefault="00B721F4" w:rsidP="00D1642D">
      <w:pPr>
        <w:spacing w:after="0" w:line="240" w:lineRule="auto"/>
        <w:ind w:firstLine="720"/>
      </w:pPr>
      <w:r>
        <w:t xml:space="preserve">Uz mitras akmens virsmas tiek uznesta plāna </w:t>
      </w:r>
      <w:proofErr w:type="spellStart"/>
      <w:r>
        <w:t>gruntskārta</w:t>
      </w:r>
      <w:proofErr w:type="spellEnd"/>
      <w:r>
        <w:t xml:space="preserve"> - šķidras konsistences </w:t>
      </w:r>
      <w:proofErr w:type="spellStart"/>
      <w:r w:rsidR="00277357">
        <w:rPr>
          <w:i/>
        </w:rPr>
        <w:t>Fugenmortel</w:t>
      </w:r>
      <w:proofErr w:type="spellEnd"/>
      <w:r w:rsidR="00277357">
        <w:rPr>
          <w:i/>
        </w:rPr>
        <w:t xml:space="preserve"> </w:t>
      </w:r>
      <w:r w:rsidR="00277357">
        <w:t>sastāvs,</w:t>
      </w:r>
      <w:r>
        <w:t xml:space="preserve"> vidēji 1l ūdens uz 5 kg sastāva. Sagatavotais ma</w:t>
      </w:r>
      <w:r w:rsidR="000451CB">
        <w:t>isījums ar otiņas palīdzību tiek</w:t>
      </w:r>
      <w:r>
        <w:t xml:space="preserve"> uzsmērēts uz akmens virsmas;</w:t>
      </w:r>
      <w:r w:rsidR="00277357">
        <w:t xml:space="preserve"> </w:t>
      </w:r>
      <w:r>
        <w:t xml:space="preserve">Uz svaigi nogruntētas virsmas tiek ieklāts </w:t>
      </w:r>
      <w:proofErr w:type="spellStart"/>
      <w:r>
        <w:t>pielabojuma</w:t>
      </w:r>
      <w:proofErr w:type="spellEnd"/>
      <w:r>
        <w:t xml:space="preserve"> sastāvs: vidēji 750 ml ūdens uz 5 kg sastāva;</w:t>
      </w:r>
      <w:r w:rsidR="00277357">
        <w:t xml:space="preserve"> </w:t>
      </w:r>
      <w:proofErr w:type="spellStart"/>
      <w:r>
        <w:t>pielabojums</w:t>
      </w:r>
      <w:proofErr w:type="spellEnd"/>
      <w:r>
        <w:t xml:space="preserve"> tiek ieklāts 1 – 2 mm virs akmens virsmas. Maksimāli pieļaujamais ieklāšanas biezums vienā reizē -  2 cm. Ja pielabojamā vieta ir dziļāka par 2 cm, pielabošana tiek veikta vairākās kārtās saglabājot iepriekš minēto pielabošanas tehnoloģiju. Atkārtotas kārtas ieklāšana tiek veikta uz pilnībā nocietējušas, rievotas pirmās </w:t>
      </w:r>
      <w:proofErr w:type="spellStart"/>
      <w:r>
        <w:t>pielabojuma</w:t>
      </w:r>
      <w:proofErr w:type="spellEnd"/>
      <w:r>
        <w:t xml:space="preserve"> kārtas;</w:t>
      </w:r>
    </w:p>
    <w:p w14:paraId="3A820368" w14:textId="77777777" w:rsidR="00B721F4" w:rsidRDefault="00B721F4" w:rsidP="00D1642D">
      <w:pPr>
        <w:spacing w:after="0" w:line="240" w:lineRule="auto"/>
        <w:ind w:firstLine="720"/>
      </w:pPr>
      <w:r>
        <w:lastRenderedPageBreak/>
        <w:t xml:space="preserve">Kad ieklātā javas kārta ir apžuvusi un pietiekami stingra, liekie milimetri no virsmas tiek noņemti, veidojot </w:t>
      </w:r>
      <w:proofErr w:type="spellStart"/>
      <w:r>
        <w:t>pielabojuma</w:t>
      </w:r>
      <w:proofErr w:type="spellEnd"/>
      <w:r>
        <w:t xml:space="preserve"> virsmu graudainu, lai  neizveidotos stingra</w:t>
      </w:r>
      <w:r w:rsidR="000451CB">
        <w:t xml:space="preserve">, </w:t>
      </w:r>
      <w:proofErr w:type="spellStart"/>
      <w:r w:rsidR="000451CB">
        <w:t>gazu</w:t>
      </w:r>
      <w:proofErr w:type="spellEnd"/>
      <w:r w:rsidR="000451CB">
        <w:t xml:space="preserve"> necaurlaidīga</w:t>
      </w:r>
      <w:r>
        <w:t xml:space="preserve"> javas virskārta, kas ir tumšākā tonī kā </w:t>
      </w:r>
      <w:proofErr w:type="spellStart"/>
      <w:r>
        <w:t>pielabojums</w:t>
      </w:r>
      <w:proofErr w:type="spellEnd"/>
      <w:r>
        <w:t xml:space="preserve"> un akmens;</w:t>
      </w:r>
    </w:p>
    <w:p w14:paraId="28C97397" w14:textId="77777777" w:rsidR="00B721F4" w:rsidRDefault="00B721F4" w:rsidP="00D1642D">
      <w:pPr>
        <w:spacing w:after="0" w:line="240" w:lineRule="auto"/>
        <w:ind w:firstLine="720"/>
      </w:pPr>
      <w:r>
        <w:t xml:space="preserve">Gar </w:t>
      </w:r>
      <w:proofErr w:type="spellStart"/>
      <w:r>
        <w:t>pielabojuma</w:t>
      </w:r>
      <w:proofErr w:type="spellEnd"/>
      <w:r>
        <w:t xml:space="preserve"> malām akmens virsma tiek nomazgāta ar mitru sūkli. Mazgāšana tiek veikta, lai pilnībā noņemtu kaļķa kārtiņu no šūnakmens virsmas;</w:t>
      </w:r>
    </w:p>
    <w:p w14:paraId="53643448" w14:textId="3BB3BD18" w:rsidR="00B721F4" w:rsidRDefault="00B721F4" w:rsidP="00D1642D">
      <w:pPr>
        <w:spacing w:after="0" w:line="240" w:lineRule="auto"/>
        <w:ind w:firstLine="720"/>
      </w:pPr>
      <w:r>
        <w:t xml:space="preserve">Pēc </w:t>
      </w:r>
      <w:proofErr w:type="spellStart"/>
      <w:r>
        <w:t>pielabojuma</w:t>
      </w:r>
      <w:proofErr w:type="spellEnd"/>
      <w:r>
        <w:t xml:space="preserve"> ieklāšanas tiek veikta </w:t>
      </w:r>
      <w:proofErr w:type="spellStart"/>
      <w:r>
        <w:t>pielabojuma</w:t>
      </w:r>
      <w:proofErr w:type="spellEnd"/>
      <w:r>
        <w:t xml:space="preserve"> sastāva cietēšanas procesa</w:t>
      </w:r>
      <w:r>
        <w:rPr>
          <w:b/>
        </w:rPr>
        <w:t xml:space="preserve"> </w:t>
      </w:r>
      <w:r>
        <w:t>kontrole: mitrināšana ar ūdeni. Mitrināšanas režīms ir pirmās 2 - 3 dienas pēc pielabošanas 3 – 4 reizes dienā.</w:t>
      </w:r>
    </w:p>
    <w:p w14:paraId="2865F7F8" w14:textId="76A1E3F9" w:rsidR="00525275" w:rsidRPr="00525275" w:rsidRDefault="005267C4" w:rsidP="00D1642D">
      <w:pPr>
        <w:pStyle w:val="Virsraksts2"/>
        <w:spacing w:before="0" w:line="240" w:lineRule="auto"/>
        <w:jc w:val="left"/>
      </w:pPr>
      <w:bookmarkStart w:id="17" w:name="_Toc466982218"/>
      <w:r>
        <w:t>Šuvju aizpildīšana.</w:t>
      </w:r>
      <w:bookmarkEnd w:id="17"/>
    </w:p>
    <w:p w14:paraId="6AE6B68A" w14:textId="3EB8EADF" w:rsidR="00277357" w:rsidRDefault="00277357" w:rsidP="00D1642D">
      <w:pPr>
        <w:spacing w:after="0" w:line="240" w:lineRule="auto"/>
        <w:ind w:firstLine="567"/>
      </w:pPr>
      <w:r>
        <w:t xml:space="preserve">Šuvju aizpildīšana  un pielabošana tika veikta ar firmas REMMERS sastāvu </w:t>
      </w:r>
      <w:proofErr w:type="spellStart"/>
      <w:r>
        <w:t>Fugenmortel</w:t>
      </w:r>
      <w:proofErr w:type="spellEnd"/>
      <w:r>
        <w:t xml:space="preserve"> TK 2.0, krāsas kods RM 483. Vietās, kur šuve izņemta visā dziļumā, šuves pamatnē tika ievietota </w:t>
      </w:r>
      <w:proofErr w:type="spellStart"/>
      <w:r>
        <w:t>blīvlīste</w:t>
      </w:r>
      <w:proofErr w:type="spellEnd"/>
      <w:r w:rsidR="00525275">
        <w:rPr>
          <w:i/>
        </w:rPr>
        <w:t xml:space="preserve">. </w:t>
      </w:r>
      <w:proofErr w:type="spellStart"/>
      <w:r w:rsidR="000451CB">
        <w:t>Šuvošanai</w:t>
      </w:r>
      <w:proofErr w:type="spellEnd"/>
      <w:r w:rsidR="000451CB">
        <w:t xml:space="preserve"> paredzētā vieta tiek</w:t>
      </w:r>
      <w:r>
        <w:t xml:space="preserve"> samitrin</w:t>
      </w:r>
      <w:r w:rsidR="000451CB">
        <w:t>āta ar ūdeni. Šuves sastāvs tiek</w:t>
      </w:r>
      <w:r>
        <w:t xml:space="preserve"> blīvi iestrādāts šuvē ar nelielu 0,5mm padziļinājumu. </w:t>
      </w:r>
    </w:p>
    <w:p w14:paraId="2FF5B6FB" w14:textId="3D50F158" w:rsidR="00277357" w:rsidRDefault="000451CB" w:rsidP="00D1642D">
      <w:pPr>
        <w:spacing w:after="0" w:line="240" w:lineRule="auto"/>
      </w:pPr>
      <w:r>
        <w:t xml:space="preserve">Pēc </w:t>
      </w:r>
      <w:proofErr w:type="spellStart"/>
      <w:r>
        <w:t>šuvošanas</w:t>
      </w:r>
      <w:proofErr w:type="spellEnd"/>
      <w:r>
        <w:t xml:space="preserve"> tiek</w:t>
      </w:r>
      <w:r w:rsidR="00277357">
        <w:t xml:space="preserve"> kontrolēts javas žūšanas režīms veicot javas mitrināšanu vidēji reizi dienā pirmo nedēļu pēc iestrādes, lai novērstu pārāk strauju žūšanas procesu. </w:t>
      </w:r>
    </w:p>
    <w:p w14:paraId="7855E0E0" w14:textId="4EEBA862" w:rsidR="00534A64" w:rsidRDefault="00534A64" w:rsidP="00D1642D">
      <w:pPr>
        <w:spacing w:after="0" w:line="240" w:lineRule="auto"/>
        <w:rPr>
          <w:szCs w:val="24"/>
        </w:rPr>
      </w:pPr>
      <w:r>
        <w:rPr>
          <w:b/>
          <w:bCs/>
          <w:sz w:val="28"/>
          <w:szCs w:val="28"/>
        </w:rPr>
        <w:t>Kaļķu apmetuma vilkšana</w:t>
      </w:r>
    </w:p>
    <w:p w14:paraId="41A7841B" w14:textId="243BAEDF" w:rsidR="00534A64" w:rsidRPr="00534A64" w:rsidRDefault="00534A64" w:rsidP="00D1642D">
      <w:pPr>
        <w:spacing w:after="0" w:line="240" w:lineRule="auto"/>
        <w:rPr>
          <w:szCs w:val="24"/>
        </w:rPr>
      </w:pPr>
      <w:r>
        <w:rPr>
          <w:szCs w:val="24"/>
        </w:rPr>
        <w:t xml:space="preserve">Apmetums tiek veidots sienas fragmenta gar Aizsaules ielu iekšējai fasādei. Apmetums tiek izmantots ar hidraulisko kaļķu piedevu. Tonis tiek iegūts apmetumu tonējot ar </w:t>
      </w:r>
      <w:proofErr w:type="spellStart"/>
      <w:r>
        <w:rPr>
          <w:szCs w:val="24"/>
        </w:rPr>
        <w:t>menerālajiem</w:t>
      </w:r>
      <w:proofErr w:type="spellEnd"/>
      <w:r>
        <w:rPr>
          <w:szCs w:val="24"/>
        </w:rPr>
        <w:t xml:space="preserve"> pigmentiem (ne vairāk kā 5% no kopējās masas). Apmetuma </w:t>
      </w:r>
      <w:proofErr w:type="spellStart"/>
      <w:r>
        <w:rPr>
          <w:szCs w:val="24"/>
        </w:rPr>
        <w:t>kontrollaukumi</w:t>
      </w:r>
      <w:proofErr w:type="spellEnd"/>
      <w:r>
        <w:rPr>
          <w:szCs w:val="24"/>
        </w:rPr>
        <w:t xml:space="preserve"> tiks pieņemti procesa laikā saskaņ</w:t>
      </w:r>
      <w:r w:rsidR="00795360">
        <w:rPr>
          <w:szCs w:val="24"/>
        </w:rPr>
        <w:t xml:space="preserve">ojot ar pasūtītāju. Pirms apmetuma vilkšanas virsma jāsagatavo atbilstoši, kā punktos par </w:t>
      </w:r>
      <w:proofErr w:type="spellStart"/>
      <w:r w:rsidR="00795360">
        <w:rPr>
          <w:szCs w:val="24"/>
        </w:rPr>
        <w:t>kodolmūra</w:t>
      </w:r>
      <w:proofErr w:type="spellEnd"/>
      <w:r w:rsidR="00795360">
        <w:rPr>
          <w:szCs w:val="24"/>
        </w:rPr>
        <w:t xml:space="preserve"> atjaunošanu, plaisu aizpildīšana un masas zudumu pieveidošana. Mēnesi pēc apmetuma izveides jābūt atbilstošiem laika apstākļiem pozitīvām diennakts temperatūrām. </w:t>
      </w:r>
    </w:p>
    <w:p w14:paraId="007995ED" w14:textId="51016372" w:rsidR="005267C4" w:rsidRDefault="005267C4" w:rsidP="00D1642D">
      <w:pPr>
        <w:pStyle w:val="Virsraksts2"/>
        <w:spacing w:before="0" w:line="240" w:lineRule="auto"/>
        <w:jc w:val="left"/>
      </w:pPr>
      <w:bookmarkStart w:id="18" w:name="_Toc466982219"/>
      <w:r>
        <w:t xml:space="preserve">Jumta </w:t>
      </w:r>
      <w:proofErr w:type="spellStart"/>
      <w:r>
        <w:t>noseguma</w:t>
      </w:r>
      <w:proofErr w:type="spellEnd"/>
      <w:r>
        <w:t xml:space="preserve"> montāža</w:t>
      </w:r>
      <w:bookmarkEnd w:id="18"/>
    </w:p>
    <w:p w14:paraId="5379574C" w14:textId="2500B641" w:rsidR="00525275" w:rsidRDefault="00EF4A23" w:rsidP="00D1642D">
      <w:pPr>
        <w:spacing w:after="0" w:line="240" w:lineRule="auto"/>
        <w:ind w:firstLine="567"/>
      </w:pPr>
      <w:r>
        <w:t>Izvērtējot vairākus risinājumus horizontālo virsmu hidr</w:t>
      </w:r>
      <w:r w:rsidR="000451CB">
        <w:t>oizolācijai , kā optimālais tiek</w:t>
      </w:r>
      <w:r>
        <w:t xml:space="preserve"> izvēlēts skārda </w:t>
      </w:r>
      <w:proofErr w:type="spellStart"/>
      <w:r>
        <w:t>noseguma</w:t>
      </w:r>
      <w:proofErr w:type="spellEnd"/>
      <w:r>
        <w:t xml:space="preserve"> izveide analogi jau iepriekš Mātes tēla postamentam un ģerboņu sienām uzstādītajiem </w:t>
      </w:r>
      <w:proofErr w:type="spellStart"/>
      <w:r>
        <w:t>nosegumiem</w:t>
      </w:r>
      <w:proofErr w:type="spellEnd"/>
      <w:r w:rsidR="000451CB">
        <w:t>, kā arī A</w:t>
      </w:r>
      <w:r w:rsidR="00721060">
        <w:t>,B,C,D</w:t>
      </w:r>
      <w:r w:rsidR="000451CB">
        <w:t xml:space="preserve"> sektor</w:t>
      </w:r>
      <w:r w:rsidR="00721060">
        <w:t>u</w:t>
      </w:r>
      <w:r w:rsidR="000451CB">
        <w:t xml:space="preserve"> sien</w:t>
      </w:r>
      <w:r w:rsidR="00721060">
        <w:t xml:space="preserve">ām un ārējai </w:t>
      </w:r>
      <w:proofErr w:type="spellStart"/>
      <w:r w:rsidR="00721060">
        <w:t>perimetrālai</w:t>
      </w:r>
      <w:proofErr w:type="spellEnd"/>
      <w:r w:rsidR="00721060">
        <w:t xml:space="preserve"> sien</w:t>
      </w:r>
      <w:r w:rsidR="005119EE">
        <w:t>ai gar Varoņu ielu</w:t>
      </w:r>
      <w:r>
        <w:t xml:space="preserve">. </w:t>
      </w:r>
      <w:r w:rsidR="00272DBF">
        <w:t xml:space="preserve">Jumta </w:t>
      </w:r>
      <w:proofErr w:type="spellStart"/>
      <w:r w:rsidR="00272DBF">
        <w:t>noseguma</w:t>
      </w:r>
      <w:proofErr w:type="spellEnd"/>
      <w:r w:rsidR="00272DBF">
        <w:t xml:space="preserve"> montāža</w:t>
      </w:r>
      <w:r w:rsidR="000451CB">
        <w:t xml:space="preserve"> tiek</w:t>
      </w:r>
      <w:r w:rsidR="00272DBF">
        <w:t xml:space="preserve"> veikta to piestiprinot pie šūnakmens blokiem  ar</w:t>
      </w:r>
      <w:r w:rsidR="00506100">
        <w:t xml:space="preserve"> jumta</w:t>
      </w:r>
      <w:r w:rsidR="00272DBF">
        <w:t xml:space="preserve"> </w:t>
      </w:r>
      <w:proofErr w:type="spellStart"/>
      <w:r w:rsidR="00272DBF">
        <w:t>dībeļskrūvēm</w:t>
      </w:r>
      <w:proofErr w:type="spellEnd"/>
      <w:r w:rsidR="00272DBF">
        <w:t xml:space="preserve">. </w:t>
      </w:r>
      <w:r w:rsidR="00506100">
        <w:t>Katrs posms</w:t>
      </w:r>
      <w:r w:rsidR="00DB0569">
        <w:t xml:space="preserve"> tiek</w:t>
      </w:r>
      <w:r w:rsidR="00506100">
        <w:t xml:space="preserve"> nostiprināts ar 6 skrūvēm. </w:t>
      </w:r>
      <w:r w:rsidR="00272DBF">
        <w:t xml:space="preserve">Atsevišķo </w:t>
      </w:r>
      <w:proofErr w:type="spellStart"/>
      <w:r w:rsidR="00272DBF">
        <w:t>noseguma</w:t>
      </w:r>
      <w:proofErr w:type="spellEnd"/>
      <w:r w:rsidR="00272DBF">
        <w:t xml:space="preserve"> gabalu savstarpējai montāžai </w:t>
      </w:r>
      <w:r w:rsidR="00DB0569">
        <w:t xml:space="preserve">tiek </w:t>
      </w:r>
      <w:r w:rsidR="00272DBF">
        <w:t xml:space="preserve">izmantots tam paredzēta </w:t>
      </w:r>
      <w:proofErr w:type="spellStart"/>
      <w:r w:rsidR="00272DBF">
        <w:t>hidro</w:t>
      </w:r>
      <w:proofErr w:type="spellEnd"/>
      <w:r w:rsidR="00272DBF">
        <w:t xml:space="preserve">-izolējoša montāžas līme.  </w:t>
      </w:r>
    </w:p>
    <w:p w14:paraId="74DE8456" w14:textId="77777777" w:rsidR="00D1642D" w:rsidRDefault="00D1642D" w:rsidP="00D1642D">
      <w:pPr>
        <w:spacing w:after="0" w:line="240" w:lineRule="auto"/>
        <w:rPr>
          <w:b/>
          <w:bCs/>
          <w:sz w:val="28"/>
          <w:szCs w:val="28"/>
        </w:rPr>
      </w:pPr>
    </w:p>
    <w:p w14:paraId="02F1153E" w14:textId="08C12614" w:rsidR="005119EE" w:rsidRDefault="005119EE" w:rsidP="00D1642D">
      <w:pPr>
        <w:spacing w:after="0" w:line="240" w:lineRule="auto"/>
        <w:rPr>
          <w:b/>
          <w:bCs/>
          <w:sz w:val="28"/>
          <w:szCs w:val="28"/>
        </w:rPr>
      </w:pPr>
      <w:proofErr w:type="spellStart"/>
      <w:r w:rsidRPr="005119EE">
        <w:rPr>
          <w:b/>
          <w:bCs/>
          <w:sz w:val="28"/>
          <w:szCs w:val="28"/>
        </w:rPr>
        <w:t>Fotofiksācija</w:t>
      </w:r>
      <w:proofErr w:type="spellEnd"/>
      <w:r w:rsidR="00795360">
        <w:rPr>
          <w:b/>
          <w:bCs/>
          <w:sz w:val="28"/>
          <w:szCs w:val="28"/>
        </w:rPr>
        <w:t xml:space="preserve"> un</w:t>
      </w:r>
      <w:r w:rsidRPr="005119EE">
        <w:rPr>
          <w:b/>
          <w:bCs/>
          <w:sz w:val="28"/>
          <w:szCs w:val="28"/>
        </w:rPr>
        <w:t xml:space="preserve"> restaurācijas</w:t>
      </w:r>
      <w:r w:rsidR="00795360">
        <w:rPr>
          <w:b/>
          <w:bCs/>
          <w:sz w:val="28"/>
          <w:szCs w:val="28"/>
        </w:rPr>
        <w:t xml:space="preserve"> dokumentācija darbu</w:t>
      </w:r>
      <w:r w:rsidRPr="005119EE">
        <w:rPr>
          <w:b/>
          <w:bCs/>
          <w:sz w:val="28"/>
          <w:szCs w:val="28"/>
        </w:rPr>
        <w:t xml:space="preserve"> gaitā un pēc restaurācijas</w:t>
      </w:r>
      <w:r w:rsidR="00795360">
        <w:rPr>
          <w:b/>
          <w:bCs/>
          <w:sz w:val="28"/>
          <w:szCs w:val="28"/>
        </w:rPr>
        <w:t>, restaurācijas pases izstrāde</w:t>
      </w:r>
    </w:p>
    <w:p w14:paraId="28D183FC" w14:textId="77777777" w:rsidR="00D1642D" w:rsidRDefault="005119EE" w:rsidP="00D1642D">
      <w:pPr>
        <w:spacing w:after="0" w:line="240" w:lineRule="auto"/>
        <w:ind w:firstLine="567"/>
        <w:rPr>
          <w:b/>
          <w:bCs/>
          <w:sz w:val="28"/>
          <w:szCs w:val="28"/>
        </w:rPr>
      </w:pPr>
      <w:r>
        <w:rPr>
          <w:b/>
          <w:bCs/>
          <w:sz w:val="28"/>
          <w:szCs w:val="28"/>
        </w:rPr>
        <w:tab/>
      </w:r>
    </w:p>
    <w:p w14:paraId="57EC3481" w14:textId="3A2E99DD" w:rsidR="005119EE" w:rsidRPr="00D1642D" w:rsidRDefault="00795360" w:rsidP="00D1642D">
      <w:pPr>
        <w:spacing w:after="0" w:line="240" w:lineRule="auto"/>
        <w:ind w:firstLine="567"/>
        <w:rPr>
          <w:b/>
          <w:bCs/>
          <w:szCs w:val="24"/>
        </w:rPr>
      </w:pPr>
      <w:r w:rsidRPr="00D1642D">
        <w:rPr>
          <w:b/>
          <w:bCs/>
          <w:szCs w:val="24"/>
        </w:rPr>
        <w:t>Dokumentācija</w:t>
      </w:r>
      <w:r w:rsidR="005119EE" w:rsidRPr="00D1642D">
        <w:rPr>
          <w:b/>
          <w:bCs/>
          <w:szCs w:val="24"/>
        </w:rPr>
        <w:t xml:space="preserve"> tiek v</w:t>
      </w:r>
      <w:r w:rsidR="002673DB" w:rsidRPr="00D1642D">
        <w:rPr>
          <w:b/>
          <w:bCs/>
          <w:szCs w:val="24"/>
        </w:rPr>
        <w:t>e</w:t>
      </w:r>
      <w:r w:rsidR="005119EE" w:rsidRPr="00D1642D">
        <w:rPr>
          <w:b/>
          <w:bCs/>
          <w:szCs w:val="24"/>
        </w:rPr>
        <w:t xml:space="preserve">ikta laika posmā no 1.08.2021. līdz </w:t>
      </w:r>
      <w:r w:rsidRPr="00D1642D">
        <w:rPr>
          <w:b/>
          <w:bCs/>
          <w:szCs w:val="24"/>
        </w:rPr>
        <w:t>24</w:t>
      </w:r>
      <w:r w:rsidR="005119EE" w:rsidRPr="00D1642D">
        <w:rPr>
          <w:b/>
          <w:bCs/>
          <w:szCs w:val="24"/>
        </w:rPr>
        <w:t>.10.2021.</w:t>
      </w:r>
    </w:p>
    <w:p w14:paraId="4E89C2F4" w14:textId="77777777" w:rsidR="00D1642D" w:rsidRDefault="00D1642D" w:rsidP="00D1642D">
      <w:pPr>
        <w:pStyle w:val="Virsraksts1"/>
        <w:spacing w:before="0" w:line="240" w:lineRule="auto"/>
      </w:pPr>
    </w:p>
    <w:p w14:paraId="187FA29E" w14:textId="1787C47E" w:rsidR="007A3E21" w:rsidRDefault="00DB0569" w:rsidP="00D1642D">
      <w:pPr>
        <w:pStyle w:val="Virsraksts1"/>
        <w:spacing w:before="0" w:line="240" w:lineRule="auto"/>
      </w:pPr>
      <w:r>
        <w:t>Izvirzītie mērķi</w:t>
      </w:r>
    </w:p>
    <w:p w14:paraId="34529F94" w14:textId="713B1184" w:rsidR="00506100" w:rsidRDefault="00DB0569" w:rsidP="00D1642D">
      <w:pPr>
        <w:spacing w:after="0" w:line="240" w:lineRule="auto"/>
        <w:ind w:firstLine="720"/>
      </w:pPr>
      <w:r>
        <w:t>Restaurācijas darbi izpildāmi</w:t>
      </w:r>
      <w:r w:rsidR="008D60B9">
        <w:t xml:space="preserve"> saskaņā ar restaurācijas programmu un vispārpieņemtajiem restaurācijas pamatprincipiem stingrā pieredzējušu restauratoru uzraudzībā. </w:t>
      </w:r>
    </w:p>
    <w:p w14:paraId="60C0D099" w14:textId="47574166" w:rsidR="008D60B9" w:rsidRDefault="00DB0569" w:rsidP="00D1642D">
      <w:pPr>
        <w:spacing w:after="0" w:line="240" w:lineRule="auto"/>
        <w:ind w:firstLine="720"/>
      </w:pPr>
      <w:r>
        <w:t>Mērķis</w:t>
      </w:r>
      <w:r w:rsidR="008D60B9">
        <w:t xml:space="preserve"> </w:t>
      </w:r>
      <w:r>
        <w:t>atjaunot sienas fragmenta vizuālo koptēlu</w:t>
      </w:r>
      <w:r w:rsidR="00AD5C19">
        <w:t>. Restaurācijas procesā maksimā</w:t>
      </w:r>
      <w:r>
        <w:t>li saglabājama</w:t>
      </w:r>
      <w:r w:rsidR="009057CE">
        <w:t xml:space="preserve"> šūnakmens substance. </w:t>
      </w:r>
      <w:proofErr w:type="spellStart"/>
      <w:r w:rsidR="009057CE">
        <w:t>Pieveidojumi</w:t>
      </w:r>
      <w:r>
        <w:t>em</w:t>
      </w:r>
      <w:proofErr w:type="spellEnd"/>
      <w:r>
        <w:t>, šuvēm un protēzēm</w:t>
      </w:r>
      <w:r w:rsidR="009057CE">
        <w:t xml:space="preserve"> </w:t>
      </w:r>
      <w:r w:rsidR="002673DB">
        <w:t>jā</w:t>
      </w:r>
      <w:r w:rsidR="009057CE">
        <w:t xml:space="preserve">iekļaujas kopējā vizuālajā sienas struktūrā. </w:t>
      </w:r>
    </w:p>
    <w:p w14:paraId="45263EC7" w14:textId="77777777" w:rsidR="0089230B" w:rsidRPr="00B3299A" w:rsidRDefault="0089230B" w:rsidP="00D1642D">
      <w:pPr>
        <w:tabs>
          <w:tab w:val="left" w:pos="0"/>
        </w:tabs>
        <w:spacing w:after="0" w:line="240" w:lineRule="auto"/>
        <w:rPr>
          <w:rFonts w:eastAsia="Times New Roman"/>
          <w:szCs w:val="24"/>
        </w:rPr>
      </w:pPr>
    </w:p>
    <w:sectPr w:rsidR="0089230B" w:rsidRPr="00B3299A" w:rsidSect="00D1642D">
      <w:footerReference w:type="even" r:id="rId8"/>
      <w:footerReference w:type="default" r:id="rId9"/>
      <w:pgSz w:w="11900" w:h="16840"/>
      <w:pgMar w:top="851" w:right="985"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E7A6A" w14:textId="77777777" w:rsidR="002B7B3D" w:rsidRDefault="002B7B3D" w:rsidP="009124AA">
      <w:pPr>
        <w:spacing w:after="0" w:line="240" w:lineRule="auto"/>
      </w:pPr>
      <w:r>
        <w:separator/>
      </w:r>
    </w:p>
  </w:endnote>
  <w:endnote w:type="continuationSeparator" w:id="0">
    <w:p w14:paraId="34803BF0" w14:textId="77777777" w:rsidR="002B7B3D" w:rsidRDefault="002B7B3D" w:rsidP="0091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no Pro">
    <w:altName w:val="Times New Roman"/>
    <w:panose1 w:val="00000000000000000000"/>
    <w:charset w:val="EE"/>
    <w:family w:val="roman"/>
    <w:notTrueType/>
    <w:pitch w:val="default"/>
    <w:sig w:usb0="00000001"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1175230117"/>
      <w:docPartObj>
        <w:docPartGallery w:val="Page Numbers (Bottom of Page)"/>
        <w:docPartUnique/>
      </w:docPartObj>
    </w:sdtPr>
    <w:sdtEndPr>
      <w:rPr>
        <w:rStyle w:val="Lappusesnumurs"/>
      </w:rPr>
    </w:sdtEndPr>
    <w:sdtContent>
      <w:p w14:paraId="50485607" w14:textId="19CC32D2" w:rsidR="00A32521" w:rsidRDefault="00A32521" w:rsidP="00CD5DF7">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174BC16E" w14:textId="77777777" w:rsidR="00A32521" w:rsidRDefault="00A32521" w:rsidP="00A3252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2117582795"/>
      <w:docPartObj>
        <w:docPartGallery w:val="Page Numbers (Bottom of Page)"/>
        <w:docPartUnique/>
      </w:docPartObj>
    </w:sdtPr>
    <w:sdtEndPr>
      <w:rPr>
        <w:rStyle w:val="Lappusesnumurs"/>
      </w:rPr>
    </w:sdtEndPr>
    <w:sdtContent>
      <w:p w14:paraId="3F38727F" w14:textId="57681AC2" w:rsidR="00A32521" w:rsidRDefault="00A32521" w:rsidP="00CD5DF7">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74CB884A" w14:textId="77777777" w:rsidR="00A32521" w:rsidRDefault="00A32521" w:rsidP="00A3252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C54F0" w14:textId="77777777" w:rsidR="002B7B3D" w:rsidRDefault="002B7B3D" w:rsidP="009124AA">
      <w:pPr>
        <w:spacing w:after="0" w:line="240" w:lineRule="auto"/>
      </w:pPr>
      <w:r>
        <w:separator/>
      </w:r>
    </w:p>
  </w:footnote>
  <w:footnote w:type="continuationSeparator" w:id="0">
    <w:p w14:paraId="70C27DCE" w14:textId="77777777" w:rsidR="002B7B3D" w:rsidRDefault="002B7B3D" w:rsidP="009124AA">
      <w:pPr>
        <w:spacing w:after="0" w:line="240" w:lineRule="auto"/>
      </w:pPr>
      <w:r>
        <w:continuationSeparator/>
      </w:r>
    </w:p>
  </w:footnote>
  <w:footnote w:id="1">
    <w:p w14:paraId="00B0D9A6" w14:textId="44F286FD" w:rsidR="009124AA" w:rsidRDefault="009124AA">
      <w:pPr>
        <w:pStyle w:val="Vresteksts"/>
      </w:pPr>
      <w:r>
        <w:rPr>
          <w:rStyle w:val="Vresatsauce"/>
        </w:rPr>
        <w:footnoteRef/>
      </w:r>
      <w:r>
        <w:t xml:space="preserve"> šeit un turpmāk tekstā minētie</w:t>
      </w:r>
      <w:r w:rsidR="00B5409C">
        <w:t xml:space="preserve"> konkrētu ražotāju</w:t>
      </w:r>
      <w:r>
        <w:t xml:space="preserve"> izstrādājumi pierādījuši savu piemērotību un kvalitāti minēto uzdevumu veikšanai. Tādēļ Pasūtītājs rekomendē tieši šo izstrādājumu izmantošanu, taču pieļaujams tos aizstāt ar ekvivalentiem. Piedāvājot ekvivalentus līdzekļus un izstrādājumus, pretendentam ir pienākums iesniegt detalizētu informāciju (ražotāja </w:t>
      </w:r>
      <w:proofErr w:type="spellStart"/>
      <w:r w:rsidRPr="009124AA">
        <w:rPr>
          <w:i/>
        </w:rPr>
        <w:t>data</w:t>
      </w:r>
      <w:proofErr w:type="spellEnd"/>
      <w:r w:rsidRPr="009124AA">
        <w:rPr>
          <w:i/>
        </w:rPr>
        <w:t xml:space="preserve"> </w:t>
      </w:r>
      <w:proofErr w:type="spellStart"/>
      <w:r w:rsidRPr="009124AA">
        <w:rPr>
          <w:i/>
        </w:rPr>
        <w:t>sheet</w:t>
      </w:r>
      <w:proofErr w:type="spellEnd"/>
      <w:r>
        <w:t xml:space="preserve"> vai analoģiska informācija), kas pilnībā pierāda ekvivalenci. Papildus minētajam Pasūtītājs tiesīgs arī pieprasīt veikt izmēģinājumus objektā, lai gūtu pārliecību par izvēlēto ekvivalento līdzekļu un izstrādājumu atbilstošu iedarbību.</w:t>
      </w:r>
      <w:r w:rsidR="00E82F20">
        <w:t xml:space="preserve"> Pasūtītājam konstatējot neatbilstošu iedarbību, Izpildītāja pienākums ir, nemainot līguma summu, </w:t>
      </w:r>
      <w:r w:rsidR="002752B1">
        <w:t xml:space="preserve">darbu veikšanai </w:t>
      </w:r>
      <w:r w:rsidR="00E82F20">
        <w:t>izmantot Pasūtītāja tehniskajā specifikācijā norādītos izstrādājumus.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0633"/>
    <w:multiLevelType w:val="hybridMultilevel"/>
    <w:tmpl w:val="84B2123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832CDD"/>
    <w:multiLevelType w:val="hybridMultilevel"/>
    <w:tmpl w:val="2E5614A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7C565F"/>
    <w:multiLevelType w:val="multilevel"/>
    <w:tmpl w:val="FD1833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8C5C03"/>
    <w:multiLevelType w:val="multilevel"/>
    <w:tmpl w:val="89CE45B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BE3C56"/>
    <w:multiLevelType w:val="hybridMultilevel"/>
    <w:tmpl w:val="3D6EF386"/>
    <w:lvl w:ilvl="0" w:tplc="17C68A4C">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1683AD2"/>
    <w:multiLevelType w:val="hybridMultilevel"/>
    <w:tmpl w:val="9A22AB2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27C32C88"/>
    <w:multiLevelType w:val="hybridMultilevel"/>
    <w:tmpl w:val="E9D645F0"/>
    <w:lvl w:ilvl="0" w:tplc="9F703030">
      <w:start w:val="2013"/>
      <w:numFmt w:val="bullet"/>
      <w:lvlText w:val="-"/>
      <w:lvlJc w:val="left"/>
      <w:pPr>
        <w:ind w:left="3240" w:hanging="360"/>
      </w:pPr>
      <w:rPr>
        <w:rFonts w:ascii="Calibri" w:eastAsiaTheme="minorHAnsi" w:hAnsi="Calibri" w:cstheme="minorBidi" w:hint="default"/>
        <w:b/>
        <w:color w:val="auto"/>
        <w:sz w:val="24"/>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7" w15:restartNumberingAfterBreak="0">
    <w:nsid w:val="29EE52BB"/>
    <w:multiLevelType w:val="hybridMultilevel"/>
    <w:tmpl w:val="45D08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A343D85"/>
    <w:multiLevelType w:val="multilevel"/>
    <w:tmpl w:val="FD1833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0E4AEF"/>
    <w:multiLevelType w:val="hybridMultilevel"/>
    <w:tmpl w:val="9BC09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F2F91"/>
    <w:multiLevelType w:val="hybridMultilevel"/>
    <w:tmpl w:val="7D0C926A"/>
    <w:lvl w:ilvl="0" w:tplc="6E38FC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34360"/>
    <w:multiLevelType w:val="multilevel"/>
    <w:tmpl w:val="07D00C2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47717FB2"/>
    <w:multiLevelType w:val="hybridMultilevel"/>
    <w:tmpl w:val="AD787DD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3" w15:restartNumberingAfterBreak="0">
    <w:nsid w:val="49951916"/>
    <w:multiLevelType w:val="hybridMultilevel"/>
    <w:tmpl w:val="14E86F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A697340"/>
    <w:multiLevelType w:val="multilevel"/>
    <w:tmpl w:val="5A9451D0"/>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B691E92"/>
    <w:multiLevelType w:val="multilevel"/>
    <w:tmpl w:val="0282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AB164C"/>
    <w:multiLevelType w:val="multilevel"/>
    <w:tmpl w:val="14A43D6C"/>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2A17F1B"/>
    <w:multiLevelType w:val="hybridMultilevel"/>
    <w:tmpl w:val="0D304210"/>
    <w:lvl w:ilvl="0" w:tplc="EFF2BD86">
      <w:start w:val="1"/>
      <w:numFmt w:val="decimal"/>
      <w:lvlText w:val="%1."/>
      <w:lvlJc w:val="left"/>
      <w:pPr>
        <w:tabs>
          <w:tab w:val="num" w:pos="720"/>
        </w:tabs>
        <w:ind w:left="720" w:hanging="360"/>
      </w:pPr>
      <w:rPr>
        <w:rFonts w:cs="Times New Roman"/>
      </w:rPr>
    </w:lvl>
    <w:lvl w:ilvl="1" w:tplc="3D927B28">
      <w:start w:val="1"/>
      <w:numFmt w:val="decimal"/>
      <w:lvlText w:val="%2."/>
      <w:lvlJc w:val="left"/>
      <w:pPr>
        <w:tabs>
          <w:tab w:val="num" w:pos="1440"/>
        </w:tabs>
        <w:ind w:left="1440" w:hanging="360"/>
      </w:pPr>
      <w:rPr>
        <w:rFonts w:cs="Times New Roman"/>
      </w:rPr>
    </w:lvl>
    <w:lvl w:ilvl="2" w:tplc="4440C610">
      <w:start w:val="1"/>
      <w:numFmt w:val="decimal"/>
      <w:lvlText w:val="%3."/>
      <w:lvlJc w:val="left"/>
      <w:pPr>
        <w:tabs>
          <w:tab w:val="num" w:pos="2160"/>
        </w:tabs>
        <w:ind w:left="2160" w:hanging="360"/>
      </w:pPr>
      <w:rPr>
        <w:rFonts w:cs="Times New Roman"/>
      </w:rPr>
    </w:lvl>
    <w:lvl w:ilvl="3" w:tplc="F7D8B9E6">
      <w:start w:val="1"/>
      <w:numFmt w:val="decimal"/>
      <w:lvlText w:val="%4."/>
      <w:lvlJc w:val="left"/>
      <w:pPr>
        <w:tabs>
          <w:tab w:val="num" w:pos="2880"/>
        </w:tabs>
        <w:ind w:left="2880" w:hanging="360"/>
      </w:pPr>
      <w:rPr>
        <w:rFonts w:cs="Times New Roman"/>
      </w:rPr>
    </w:lvl>
    <w:lvl w:ilvl="4" w:tplc="41D86F02">
      <w:start w:val="1"/>
      <w:numFmt w:val="decimal"/>
      <w:lvlText w:val="%5."/>
      <w:lvlJc w:val="left"/>
      <w:pPr>
        <w:tabs>
          <w:tab w:val="num" w:pos="3600"/>
        </w:tabs>
        <w:ind w:left="3600" w:hanging="360"/>
      </w:pPr>
      <w:rPr>
        <w:rFonts w:cs="Times New Roman"/>
      </w:rPr>
    </w:lvl>
    <w:lvl w:ilvl="5" w:tplc="0BD2EA74">
      <w:start w:val="1"/>
      <w:numFmt w:val="decimal"/>
      <w:lvlText w:val="%6."/>
      <w:lvlJc w:val="left"/>
      <w:pPr>
        <w:tabs>
          <w:tab w:val="num" w:pos="4320"/>
        </w:tabs>
        <w:ind w:left="4320" w:hanging="360"/>
      </w:pPr>
      <w:rPr>
        <w:rFonts w:cs="Times New Roman"/>
      </w:rPr>
    </w:lvl>
    <w:lvl w:ilvl="6" w:tplc="17B61384">
      <w:start w:val="1"/>
      <w:numFmt w:val="decimal"/>
      <w:lvlText w:val="%7."/>
      <w:lvlJc w:val="left"/>
      <w:pPr>
        <w:tabs>
          <w:tab w:val="num" w:pos="5040"/>
        </w:tabs>
        <w:ind w:left="5040" w:hanging="360"/>
      </w:pPr>
      <w:rPr>
        <w:rFonts w:cs="Times New Roman"/>
      </w:rPr>
    </w:lvl>
    <w:lvl w:ilvl="7" w:tplc="F9E8020E">
      <w:start w:val="1"/>
      <w:numFmt w:val="decimal"/>
      <w:lvlText w:val="%8."/>
      <w:lvlJc w:val="left"/>
      <w:pPr>
        <w:tabs>
          <w:tab w:val="num" w:pos="5760"/>
        </w:tabs>
        <w:ind w:left="5760" w:hanging="360"/>
      </w:pPr>
      <w:rPr>
        <w:rFonts w:cs="Times New Roman"/>
      </w:rPr>
    </w:lvl>
    <w:lvl w:ilvl="8" w:tplc="1CE4E012">
      <w:start w:val="1"/>
      <w:numFmt w:val="decimal"/>
      <w:lvlText w:val="%9."/>
      <w:lvlJc w:val="left"/>
      <w:pPr>
        <w:tabs>
          <w:tab w:val="num" w:pos="6480"/>
        </w:tabs>
        <w:ind w:left="6480" w:hanging="360"/>
      </w:pPr>
      <w:rPr>
        <w:rFonts w:cs="Times New Roman"/>
      </w:rPr>
    </w:lvl>
  </w:abstractNum>
  <w:abstractNum w:abstractNumId="18" w15:restartNumberingAfterBreak="0">
    <w:nsid w:val="690238DB"/>
    <w:multiLevelType w:val="hybridMultilevel"/>
    <w:tmpl w:val="F5D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AE04F88"/>
    <w:multiLevelType w:val="multilevel"/>
    <w:tmpl w:val="EAFEAC2E"/>
    <w:lvl w:ilvl="0">
      <w:start w:val="1"/>
      <w:numFmt w:val="decimal"/>
      <w:lvlText w:val="%1."/>
      <w:lvlJc w:val="left"/>
      <w:pPr>
        <w:ind w:left="2520" w:hanging="360"/>
      </w:pPr>
    </w:lvl>
    <w:lvl w:ilvl="1">
      <w:start w:val="1"/>
      <w:numFmt w:val="decimal"/>
      <w:isLgl/>
      <w:lvlText w:val="%1.%2."/>
      <w:lvlJc w:val="left"/>
      <w:pPr>
        <w:ind w:left="2520" w:hanging="360"/>
      </w:pPr>
    </w:lvl>
    <w:lvl w:ilvl="2">
      <w:start w:val="1"/>
      <w:numFmt w:val="decimal"/>
      <w:isLgl/>
      <w:lvlText w:val="%1.%2.%3."/>
      <w:lvlJc w:val="left"/>
      <w:pPr>
        <w:ind w:left="2880" w:hanging="720"/>
      </w:pPr>
    </w:lvl>
    <w:lvl w:ilvl="3">
      <w:start w:val="1"/>
      <w:numFmt w:val="decimal"/>
      <w:isLgl/>
      <w:lvlText w:val="%1.%2.%3.%4."/>
      <w:lvlJc w:val="left"/>
      <w:pPr>
        <w:ind w:left="2880" w:hanging="720"/>
      </w:pPr>
    </w:lvl>
    <w:lvl w:ilvl="4">
      <w:start w:val="1"/>
      <w:numFmt w:val="decimal"/>
      <w:isLgl/>
      <w:lvlText w:val="%1.%2.%3.%4.%5."/>
      <w:lvlJc w:val="left"/>
      <w:pPr>
        <w:ind w:left="3240" w:hanging="1080"/>
      </w:pPr>
    </w:lvl>
    <w:lvl w:ilvl="5">
      <w:start w:val="1"/>
      <w:numFmt w:val="decimal"/>
      <w:isLgl/>
      <w:lvlText w:val="%1.%2.%3.%4.%5.%6."/>
      <w:lvlJc w:val="left"/>
      <w:pPr>
        <w:ind w:left="3240" w:hanging="1080"/>
      </w:pPr>
    </w:lvl>
    <w:lvl w:ilvl="6">
      <w:start w:val="1"/>
      <w:numFmt w:val="decimal"/>
      <w:isLgl/>
      <w:lvlText w:val="%1.%2.%3.%4.%5.%6.%7."/>
      <w:lvlJc w:val="left"/>
      <w:pPr>
        <w:ind w:left="3600" w:hanging="1440"/>
      </w:pPr>
    </w:lvl>
    <w:lvl w:ilvl="7">
      <w:start w:val="1"/>
      <w:numFmt w:val="decimal"/>
      <w:isLgl/>
      <w:lvlText w:val="%1.%2.%3.%4.%5.%6.%7.%8."/>
      <w:lvlJc w:val="left"/>
      <w:pPr>
        <w:ind w:left="3600" w:hanging="1440"/>
      </w:pPr>
    </w:lvl>
    <w:lvl w:ilvl="8">
      <w:start w:val="1"/>
      <w:numFmt w:val="decimal"/>
      <w:isLgl/>
      <w:lvlText w:val="%1.%2.%3.%4.%5.%6.%7.%8.%9."/>
      <w:lvlJc w:val="left"/>
      <w:pPr>
        <w:ind w:left="3960" w:hanging="1800"/>
      </w:pPr>
    </w:lvl>
  </w:abstractNum>
  <w:abstractNum w:abstractNumId="20" w15:restartNumberingAfterBreak="0">
    <w:nsid w:val="7CB6183A"/>
    <w:multiLevelType w:val="singleLevel"/>
    <w:tmpl w:val="39A4C9EA"/>
    <w:lvl w:ilvl="0">
      <w:start w:val="3"/>
      <w:numFmt w:val="bullet"/>
      <w:lvlText w:val="-"/>
      <w:lvlJc w:val="left"/>
      <w:pPr>
        <w:tabs>
          <w:tab w:val="num" w:pos="360"/>
        </w:tabs>
        <w:ind w:left="36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0"/>
  </w:num>
  <w:num w:numId="10">
    <w:abstractNumId w:val="2"/>
  </w:num>
  <w:num w:numId="11">
    <w:abstractNumId w:val="14"/>
  </w:num>
  <w:num w:numId="12">
    <w:abstractNumId w:val="11"/>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D0"/>
    <w:rsid w:val="000313E3"/>
    <w:rsid w:val="0003409F"/>
    <w:rsid w:val="00043334"/>
    <w:rsid w:val="00044FDD"/>
    <w:rsid w:val="000451CB"/>
    <w:rsid w:val="00071187"/>
    <w:rsid w:val="000F3B4C"/>
    <w:rsid w:val="00135BB5"/>
    <w:rsid w:val="0015017B"/>
    <w:rsid w:val="00161B11"/>
    <w:rsid w:val="001931A4"/>
    <w:rsid w:val="001A7350"/>
    <w:rsid w:val="001B0B10"/>
    <w:rsid w:val="001E0A88"/>
    <w:rsid w:val="001F597C"/>
    <w:rsid w:val="002320BD"/>
    <w:rsid w:val="002673DB"/>
    <w:rsid w:val="00272DBF"/>
    <w:rsid w:val="002752B1"/>
    <w:rsid w:val="00277357"/>
    <w:rsid w:val="002B7B3D"/>
    <w:rsid w:val="00351D02"/>
    <w:rsid w:val="00351F5F"/>
    <w:rsid w:val="00356966"/>
    <w:rsid w:val="003C4138"/>
    <w:rsid w:val="003E27DB"/>
    <w:rsid w:val="004002BD"/>
    <w:rsid w:val="00406544"/>
    <w:rsid w:val="004940A0"/>
    <w:rsid w:val="004975E5"/>
    <w:rsid w:val="004D112C"/>
    <w:rsid w:val="00506100"/>
    <w:rsid w:val="0051091B"/>
    <w:rsid w:val="005119EE"/>
    <w:rsid w:val="00525275"/>
    <w:rsid w:val="005267C4"/>
    <w:rsid w:val="00534A64"/>
    <w:rsid w:val="00550B30"/>
    <w:rsid w:val="006502AD"/>
    <w:rsid w:val="006751A4"/>
    <w:rsid w:val="006A6BD6"/>
    <w:rsid w:val="007020DC"/>
    <w:rsid w:val="007027A6"/>
    <w:rsid w:val="00716F46"/>
    <w:rsid w:val="00721060"/>
    <w:rsid w:val="00736F70"/>
    <w:rsid w:val="007920B3"/>
    <w:rsid w:val="00795360"/>
    <w:rsid w:val="0079688A"/>
    <w:rsid w:val="007A3E21"/>
    <w:rsid w:val="007C64BF"/>
    <w:rsid w:val="007D493E"/>
    <w:rsid w:val="00844BA6"/>
    <w:rsid w:val="00855F02"/>
    <w:rsid w:val="008648FD"/>
    <w:rsid w:val="0089230B"/>
    <w:rsid w:val="008B1E21"/>
    <w:rsid w:val="008D60B9"/>
    <w:rsid w:val="009057CE"/>
    <w:rsid w:val="009124AA"/>
    <w:rsid w:val="00A02564"/>
    <w:rsid w:val="00A32521"/>
    <w:rsid w:val="00A4243C"/>
    <w:rsid w:val="00A42DD0"/>
    <w:rsid w:val="00A60238"/>
    <w:rsid w:val="00AB59A9"/>
    <w:rsid w:val="00AD5C19"/>
    <w:rsid w:val="00B00A18"/>
    <w:rsid w:val="00B15E35"/>
    <w:rsid w:val="00B3299A"/>
    <w:rsid w:val="00B35183"/>
    <w:rsid w:val="00B377A6"/>
    <w:rsid w:val="00B5409C"/>
    <w:rsid w:val="00B66C6D"/>
    <w:rsid w:val="00B721F4"/>
    <w:rsid w:val="00B87FA4"/>
    <w:rsid w:val="00B91E6D"/>
    <w:rsid w:val="00BA5500"/>
    <w:rsid w:val="00BB1800"/>
    <w:rsid w:val="00BB209A"/>
    <w:rsid w:val="00C11623"/>
    <w:rsid w:val="00C24FC9"/>
    <w:rsid w:val="00C4218E"/>
    <w:rsid w:val="00C83132"/>
    <w:rsid w:val="00C91ADB"/>
    <w:rsid w:val="00CD4187"/>
    <w:rsid w:val="00CF3E51"/>
    <w:rsid w:val="00D01497"/>
    <w:rsid w:val="00D1642D"/>
    <w:rsid w:val="00D656BC"/>
    <w:rsid w:val="00DB0569"/>
    <w:rsid w:val="00E53E6B"/>
    <w:rsid w:val="00E82F20"/>
    <w:rsid w:val="00E858F8"/>
    <w:rsid w:val="00E95A90"/>
    <w:rsid w:val="00EA4A12"/>
    <w:rsid w:val="00EA6F50"/>
    <w:rsid w:val="00EE33B4"/>
    <w:rsid w:val="00EF4A23"/>
    <w:rsid w:val="00F35B81"/>
    <w:rsid w:val="00F7412B"/>
    <w:rsid w:val="00FB6619"/>
    <w:rsid w:val="00FB713B"/>
    <w:rsid w:val="00FF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075F"/>
  <w15:docId w15:val="{BF468D49-645C-45B3-8D26-595EB87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597C"/>
    <w:pPr>
      <w:jc w:val="both"/>
    </w:pPr>
    <w:rPr>
      <w:rFonts w:ascii="Times New Roman" w:eastAsiaTheme="minorEastAsia" w:hAnsi="Times New Roman"/>
      <w:sz w:val="24"/>
    </w:rPr>
  </w:style>
  <w:style w:type="paragraph" w:styleId="Virsraksts1">
    <w:name w:val="heading 1"/>
    <w:basedOn w:val="Parasts"/>
    <w:next w:val="Parasts"/>
    <w:link w:val="Virsraksts1Rakstz"/>
    <w:uiPriority w:val="9"/>
    <w:qFormat/>
    <w:rsid w:val="00716F46"/>
    <w:pPr>
      <w:keepNext/>
      <w:keepLines/>
      <w:spacing w:before="240" w:after="0"/>
      <w:jc w:val="center"/>
      <w:outlineLvl w:val="0"/>
    </w:pPr>
    <w:rPr>
      <w:rFonts w:eastAsiaTheme="majorEastAsia" w:cstheme="majorBidi"/>
      <w:b/>
      <w:color w:val="000000" w:themeColor="text1"/>
      <w:sz w:val="32"/>
      <w:szCs w:val="32"/>
    </w:rPr>
  </w:style>
  <w:style w:type="paragraph" w:styleId="Virsraksts2">
    <w:name w:val="heading 2"/>
    <w:basedOn w:val="Parasts"/>
    <w:next w:val="Parasts"/>
    <w:link w:val="Virsraksts2Rakstz"/>
    <w:uiPriority w:val="9"/>
    <w:unhideWhenUsed/>
    <w:qFormat/>
    <w:rsid w:val="00CD4187"/>
    <w:pPr>
      <w:keepNext/>
      <w:keepLines/>
      <w:spacing w:before="40" w:after="0"/>
      <w:jc w:val="center"/>
      <w:outlineLvl w:val="1"/>
    </w:pPr>
    <w:rPr>
      <w:rFonts w:eastAsiaTheme="majorEastAsia" w:cstheme="majorBidi"/>
      <w:b/>
      <w:color w:val="000000" w:themeColor="tex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42D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42DD0"/>
    <w:rPr>
      <w:rFonts w:ascii="Tahoma" w:hAnsi="Tahoma" w:cs="Tahoma"/>
      <w:sz w:val="16"/>
      <w:szCs w:val="16"/>
    </w:rPr>
  </w:style>
  <w:style w:type="paragraph" w:styleId="Bezatstarpm">
    <w:name w:val="No Spacing"/>
    <w:uiPriority w:val="1"/>
    <w:qFormat/>
    <w:rsid w:val="003E27DB"/>
    <w:pPr>
      <w:spacing w:after="0" w:line="240" w:lineRule="auto"/>
    </w:pPr>
    <w:rPr>
      <w:rFonts w:ascii="Times New Roman" w:hAnsi="Times New Roman"/>
      <w:sz w:val="24"/>
    </w:rPr>
  </w:style>
  <w:style w:type="character" w:customStyle="1" w:styleId="Virsraksts1Rakstz">
    <w:name w:val="Virsraksts 1 Rakstz."/>
    <w:basedOn w:val="Noklusjumarindkopasfonts"/>
    <w:link w:val="Virsraksts1"/>
    <w:uiPriority w:val="9"/>
    <w:rsid w:val="00716F46"/>
    <w:rPr>
      <w:rFonts w:ascii="Times New Roman" w:eastAsiaTheme="majorEastAsia" w:hAnsi="Times New Roman" w:cstheme="majorBidi"/>
      <w:b/>
      <w:color w:val="000000" w:themeColor="text1"/>
      <w:sz w:val="32"/>
      <w:szCs w:val="32"/>
    </w:rPr>
  </w:style>
  <w:style w:type="character" w:customStyle="1" w:styleId="Virsraksts2Rakstz">
    <w:name w:val="Virsraksts 2 Rakstz."/>
    <w:basedOn w:val="Noklusjumarindkopasfonts"/>
    <w:link w:val="Virsraksts2"/>
    <w:uiPriority w:val="9"/>
    <w:rsid w:val="00CD4187"/>
    <w:rPr>
      <w:rFonts w:ascii="Times New Roman" w:eastAsiaTheme="majorEastAsia" w:hAnsi="Times New Roman" w:cstheme="majorBidi"/>
      <w:b/>
      <w:color w:val="000000" w:themeColor="text1"/>
      <w:sz w:val="26"/>
      <w:szCs w:val="26"/>
    </w:rPr>
  </w:style>
  <w:style w:type="paragraph" w:styleId="Sarakstarindkopa">
    <w:name w:val="List Paragraph"/>
    <w:basedOn w:val="Parasts"/>
    <w:uiPriority w:val="34"/>
    <w:qFormat/>
    <w:rsid w:val="0003409F"/>
    <w:pPr>
      <w:spacing w:after="0" w:line="240" w:lineRule="auto"/>
      <w:ind w:left="720"/>
      <w:contextualSpacing/>
    </w:pPr>
    <w:rPr>
      <w:rFonts w:eastAsia="Times New Roman" w:cs="Times New Roman"/>
      <w:szCs w:val="20"/>
    </w:rPr>
  </w:style>
  <w:style w:type="paragraph" w:styleId="Saturardtjavirsraksts">
    <w:name w:val="TOC Heading"/>
    <w:basedOn w:val="Virsraksts1"/>
    <w:next w:val="Parasts"/>
    <w:uiPriority w:val="39"/>
    <w:semiHidden/>
    <w:unhideWhenUsed/>
    <w:qFormat/>
    <w:rsid w:val="0003409F"/>
    <w:pPr>
      <w:spacing w:before="480" w:line="276" w:lineRule="auto"/>
      <w:jc w:val="left"/>
      <w:outlineLvl w:val="9"/>
    </w:pPr>
    <w:rPr>
      <w:rFonts w:asciiTheme="majorHAnsi" w:hAnsiTheme="majorHAnsi"/>
      <w:b w:val="0"/>
      <w:bCs/>
      <w:color w:val="2E74B5" w:themeColor="accent1" w:themeShade="BF"/>
      <w:sz w:val="28"/>
      <w:szCs w:val="28"/>
      <w:lang w:val="en-US" w:eastAsia="ja-JP"/>
    </w:rPr>
  </w:style>
  <w:style w:type="paragraph" w:styleId="Saturs1">
    <w:name w:val="toc 1"/>
    <w:basedOn w:val="Parasts"/>
    <w:next w:val="Parasts"/>
    <w:autoRedefine/>
    <w:uiPriority w:val="39"/>
    <w:unhideWhenUsed/>
    <w:rsid w:val="0003409F"/>
    <w:pPr>
      <w:spacing w:after="100"/>
    </w:pPr>
  </w:style>
  <w:style w:type="character" w:styleId="Hipersaite">
    <w:name w:val="Hyperlink"/>
    <w:basedOn w:val="Noklusjumarindkopasfonts"/>
    <w:uiPriority w:val="99"/>
    <w:unhideWhenUsed/>
    <w:rsid w:val="0003409F"/>
    <w:rPr>
      <w:color w:val="0563C1" w:themeColor="hyperlink"/>
      <w:u w:val="single"/>
    </w:rPr>
  </w:style>
  <w:style w:type="paragraph" w:styleId="Pamatteksts">
    <w:name w:val="Body Text"/>
    <w:basedOn w:val="Parasts"/>
    <w:link w:val="PamattekstsRakstz"/>
    <w:semiHidden/>
    <w:unhideWhenUsed/>
    <w:rsid w:val="007020DC"/>
    <w:pPr>
      <w:spacing w:after="0" w:line="240" w:lineRule="auto"/>
    </w:pPr>
    <w:rPr>
      <w:rFonts w:eastAsia="Times New Roman" w:cs="Times New Roman"/>
      <w:sz w:val="28"/>
      <w:szCs w:val="20"/>
    </w:rPr>
  </w:style>
  <w:style w:type="character" w:customStyle="1" w:styleId="PamattekstsRakstz">
    <w:name w:val="Pamatteksts Rakstz."/>
    <w:basedOn w:val="Noklusjumarindkopasfonts"/>
    <w:link w:val="Pamatteksts"/>
    <w:semiHidden/>
    <w:rsid w:val="007020DC"/>
    <w:rPr>
      <w:rFonts w:ascii="Times New Roman" w:eastAsia="Times New Roman" w:hAnsi="Times New Roman" w:cs="Times New Roman"/>
      <w:sz w:val="28"/>
      <w:szCs w:val="20"/>
    </w:rPr>
  </w:style>
  <w:style w:type="paragraph" w:styleId="Pamatteksts2">
    <w:name w:val="Body Text 2"/>
    <w:basedOn w:val="Parasts"/>
    <w:link w:val="Pamatteksts2Rakstz"/>
    <w:uiPriority w:val="99"/>
    <w:semiHidden/>
    <w:unhideWhenUsed/>
    <w:rsid w:val="007020DC"/>
    <w:pPr>
      <w:spacing w:after="120" w:line="480" w:lineRule="auto"/>
    </w:pPr>
    <w:rPr>
      <w:rFonts w:eastAsia="Times New Roman" w:cs="Times New Roman"/>
      <w:szCs w:val="20"/>
    </w:rPr>
  </w:style>
  <w:style w:type="character" w:customStyle="1" w:styleId="Pamatteksts2Rakstz">
    <w:name w:val="Pamatteksts 2 Rakstz."/>
    <w:basedOn w:val="Noklusjumarindkopasfonts"/>
    <w:link w:val="Pamatteksts2"/>
    <w:uiPriority w:val="99"/>
    <w:semiHidden/>
    <w:rsid w:val="007020DC"/>
    <w:rPr>
      <w:rFonts w:ascii="Times New Roman" w:eastAsia="Times New Roman" w:hAnsi="Times New Roman" w:cs="Times New Roman"/>
      <w:sz w:val="24"/>
      <w:szCs w:val="20"/>
    </w:rPr>
  </w:style>
  <w:style w:type="paragraph" w:customStyle="1" w:styleId="Pa14">
    <w:name w:val="Pa14"/>
    <w:basedOn w:val="Parasts"/>
    <w:next w:val="Parasts"/>
    <w:uiPriority w:val="99"/>
    <w:rsid w:val="007020DC"/>
    <w:pPr>
      <w:autoSpaceDE w:val="0"/>
      <w:autoSpaceDN w:val="0"/>
      <w:adjustRightInd w:val="0"/>
      <w:spacing w:after="0" w:line="221" w:lineRule="atLeast"/>
    </w:pPr>
    <w:rPr>
      <w:rFonts w:ascii="Arno Pro" w:hAnsi="Arno Pro"/>
      <w:szCs w:val="24"/>
    </w:rPr>
  </w:style>
  <w:style w:type="character" w:customStyle="1" w:styleId="A18">
    <w:name w:val="A18"/>
    <w:uiPriority w:val="99"/>
    <w:rsid w:val="007020DC"/>
    <w:rPr>
      <w:rFonts w:ascii="Arno Pro" w:hAnsi="Arno Pro" w:cs="Arno Pro" w:hint="default"/>
      <w:color w:val="000000"/>
      <w:sz w:val="12"/>
      <w:szCs w:val="12"/>
    </w:rPr>
  </w:style>
  <w:style w:type="character" w:customStyle="1" w:styleId="A14">
    <w:name w:val="A14"/>
    <w:uiPriority w:val="99"/>
    <w:rsid w:val="007020DC"/>
    <w:rPr>
      <w:rFonts w:ascii="Arno Pro" w:hAnsi="Arno Pro" w:cs="Arno Pro" w:hint="default"/>
      <w:color w:val="000000"/>
      <w:sz w:val="12"/>
      <w:szCs w:val="12"/>
    </w:rPr>
  </w:style>
  <w:style w:type="character" w:customStyle="1" w:styleId="A11">
    <w:name w:val="A11"/>
    <w:uiPriority w:val="99"/>
    <w:rsid w:val="007020DC"/>
    <w:rPr>
      <w:rFonts w:ascii="Arno Pro" w:hAnsi="Arno Pro" w:cs="Arno Pro" w:hint="default"/>
      <w:color w:val="000000"/>
      <w:sz w:val="22"/>
      <w:szCs w:val="22"/>
    </w:rPr>
  </w:style>
  <w:style w:type="character" w:customStyle="1" w:styleId="apple-converted-space">
    <w:name w:val="apple-converted-space"/>
    <w:basedOn w:val="Noklusjumarindkopasfonts"/>
    <w:rsid w:val="00E53E6B"/>
  </w:style>
  <w:style w:type="paragraph" w:styleId="Saturs2">
    <w:name w:val="toc 2"/>
    <w:basedOn w:val="Parasts"/>
    <w:next w:val="Parasts"/>
    <w:autoRedefine/>
    <w:uiPriority w:val="39"/>
    <w:unhideWhenUsed/>
    <w:rsid w:val="00FB713B"/>
    <w:pPr>
      <w:spacing w:after="100"/>
      <w:ind w:left="240"/>
    </w:pPr>
  </w:style>
  <w:style w:type="paragraph" w:styleId="Pamattekstaatkpe3">
    <w:name w:val="Body Text Indent 3"/>
    <w:basedOn w:val="Parasts"/>
    <w:link w:val="Pamattekstaatkpe3Rakstz"/>
    <w:uiPriority w:val="99"/>
    <w:semiHidden/>
    <w:unhideWhenUsed/>
    <w:rsid w:val="00BB180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BB1800"/>
    <w:rPr>
      <w:rFonts w:ascii="Times New Roman" w:hAnsi="Times New Roman"/>
      <w:sz w:val="16"/>
      <w:szCs w:val="16"/>
    </w:rPr>
  </w:style>
  <w:style w:type="paragraph" w:styleId="Pamatteksts3">
    <w:name w:val="Body Text 3"/>
    <w:basedOn w:val="Parasts"/>
    <w:link w:val="Pamatteksts3Rakstz"/>
    <w:uiPriority w:val="99"/>
    <w:unhideWhenUsed/>
    <w:rsid w:val="00135BB5"/>
    <w:pPr>
      <w:spacing w:after="120"/>
    </w:pPr>
    <w:rPr>
      <w:sz w:val="16"/>
      <w:szCs w:val="16"/>
    </w:rPr>
  </w:style>
  <w:style w:type="character" w:customStyle="1" w:styleId="Pamatteksts3Rakstz">
    <w:name w:val="Pamatteksts 3 Rakstz."/>
    <w:basedOn w:val="Noklusjumarindkopasfonts"/>
    <w:link w:val="Pamatteksts3"/>
    <w:uiPriority w:val="99"/>
    <w:rsid w:val="00135BB5"/>
    <w:rPr>
      <w:rFonts w:ascii="Times New Roman" w:hAnsi="Times New Roman"/>
      <w:sz w:val="16"/>
      <w:szCs w:val="16"/>
    </w:rPr>
  </w:style>
  <w:style w:type="paragraph" w:styleId="Vresteksts">
    <w:name w:val="footnote text"/>
    <w:basedOn w:val="Parasts"/>
    <w:link w:val="VrestekstsRakstz"/>
    <w:uiPriority w:val="99"/>
    <w:semiHidden/>
    <w:unhideWhenUsed/>
    <w:rsid w:val="009124A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124AA"/>
    <w:rPr>
      <w:rFonts w:ascii="Times New Roman" w:hAnsi="Times New Roman"/>
      <w:sz w:val="20"/>
      <w:szCs w:val="20"/>
    </w:rPr>
  </w:style>
  <w:style w:type="character" w:styleId="Vresatsauce">
    <w:name w:val="footnote reference"/>
    <w:basedOn w:val="Noklusjumarindkopasfonts"/>
    <w:uiPriority w:val="99"/>
    <w:semiHidden/>
    <w:unhideWhenUsed/>
    <w:rsid w:val="009124AA"/>
    <w:rPr>
      <w:vertAlign w:val="superscript"/>
    </w:rPr>
  </w:style>
  <w:style w:type="paragraph" w:styleId="Kjene">
    <w:name w:val="footer"/>
    <w:basedOn w:val="Parasts"/>
    <w:link w:val="KjeneRakstz"/>
    <w:uiPriority w:val="99"/>
    <w:unhideWhenUsed/>
    <w:rsid w:val="00A32521"/>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A32521"/>
    <w:rPr>
      <w:rFonts w:ascii="Times New Roman" w:eastAsiaTheme="minorEastAsia" w:hAnsi="Times New Roman"/>
      <w:sz w:val="24"/>
    </w:rPr>
  </w:style>
  <w:style w:type="character" w:styleId="Lappusesnumurs">
    <w:name w:val="page number"/>
    <w:basedOn w:val="Noklusjumarindkopasfonts"/>
    <w:uiPriority w:val="99"/>
    <w:semiHidden/>
    <w:unhideWhenUsed/>
    <w:rsid w:val="00A3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3179">
      <w:bodyDiv w:val="1"/>
      <w:marLeft w:val="0"/>
      <w:marRight w:val="0"/>
      <w:marTop w:val="0"/>
      <w:marBottom w:val="0"/>
      <w:divBdr>
        <w:top w:val="none" w:sz="0" w:space="0" w:color="auto"/>
        <w:left w:val="none" w:sz="0" w:space="0" w:color="auto"/>
        <w:bottom w:val="none" w:sz="0" w:space="0" w:color="auto"/>
        <w:right w:val="none" w:sz="0" w:space="0" w:color="auto"/>
      </w:divBdr>
    </w:div>
    <w:div w:id="102654963">
      <w:bodyDiv w:val="1"/>
      <w:marLeft w:val="0"/>
      <w:marRight w:val="0"/>
      <w:marTop w:val="0"/>
      <w:marBottom w:val="0"/>
      <w:divBdr>
        <w:top w:val="none" w:sz="0" w:space="0" w:color="auto"/>
        <w:left w:val="none" w:sz="0" w:space="0" w:color="auto"/>
        <w:bottom w:val="none" w:sz="0" w:space="0" w:color="auto"/>
        <w:right w:val="none" w:sz="0" w:space="0" w:color="auto"/>
      </w:divBdr>
    </w:div>
    <w:div w:id="107051025">
      <w:bodyDiv w:val="1"/>
      <w:marLeft w:val="0"/>
      <w:marRight w:val="0"/>
      <w:marTop w:val="0"/>
      <w:marBottom w:val="0"/>
      <w:divBdr>
        <w:top w:val="none" w:sz="0" w:space="0" w:color="auto"/>
        <w:left w:val="none" w:sz="0" w:space="0" w:color="auto"/>
        <w:bottom w:val="none" w:sz="0" w:space="0" w:color="auto"/>
        <w:right w:val="none" w:sz="0" w:space="0" w:color="auto"/>
      </w:divBdr>
    </w:div>
    <w:div w:id="182942378">
      <w:bodyDiv w:val="1"/>
      <w:marLeft w:val="0"/>
      <w:marRight w:val="0"/>
      <w:marTop w:val="0"/>
      <w:marBottom w:val="0"/>
      <w:divBdr>
        <w:top w:val="none" w:sz="0" w:space="0" w:color="auto"/>
        <w:left w:val="none" w:sz="0" w:space="0" w:color="auto"/>
        <w:bottom w:val="none" w:sz="0" w:space="0" w:color="auto"/>
        <w:right w:val="none" w:sz="0" w:space="0" w:color="auto"/>
      </w:divBdr>
    </w:div>
    <w:div w:id="192689499">
      <w:bodyDiv w:val="1"/>
      <w:marLeft w:val="0"/>
      <w:marRight w:val="0"/>
      <w:marTop w:val="0"/>
      <w:marBottom w:val="0"/>
      <w:divBdr>
        <w:top w:val="none" w:sz="0" w:space="0" w:color="auto"/>
        <w:left w:val="none" w:sz="0" w:space="0" w:color="auto"/>
        <w:bottom w:val="none" w:sz="0" w:space="0" w:color="auto"/>
        <w:right w:val="none" w:sz="0" w:space="0" w:color="auto"/>
      </w:divBdr>
    </w:div>
    <w:div w:id="251936306">
      <w:bodyDiv w:val="1"/>
      <w:marLeft w:val="0"/>
      <w:marRight w:val="0"/>
      <w:marTop w:val="0"/>
      <w:marBottom w:val="0"/>
      <w:divBdr>
        <w:top w:val="none" w:sz="0" w:space="0" w:color="auto"/>
        <w:left w:val="none" w:sz="0" w:space="0" w:color="auto"/>
        <w:bottom w:val="none" w:sz="0" w:space="0" w:color="auto"/>
        <w:right w:val="none" w:sz="0" w:space="0" w:color="auto"/>
      </w:divBdr>
    </w:div>
    <w:div w:id="314338420">
      <w:bodyDiv w:val="1"/>
      <w:marLeft w:val="0"/>
      <w:marRight w:val="0"/>
      <w:marTop w:val="0"/>
      <w:marBottom w:val="0"/>
      <w:divBdr>
        <w:top w:val="none" w:sz="0" w:space="0" w:color="auto"/>
        <w:left w:val="none" w:sz="0" w:space="0" w:color="auto"/>
        <w:bottom w:val="none" w:sz="0" w:space="0" w:color="auto"/>
        <w:right w:val="none" w:sz="0" w:space="0" w:color="auto"/>
      </w:divBdr>
    </w:div>
    <w:div w:id="418139560">
      <w:bodyDiv w:val="1"/>
      <w:marLeft w:val="0"/>
      <w:marRight w:val="0"/>
      <w:marTop w:val="0"/>
      <w:marBottom w:val="0"/>
      <w:divBdr>
        <w:top w:val="none" w:sz="0" w:space="0" w:color="auto"/>
        <w:left w:val="none" w:sz="0" w:space="0" w:color="auto"/>
        <w:bottom w:val="none" w:sz="0" w:space="0" w:color="auto"/>
        <w:right w:val="none" w:sz="0" w:space="0" w:color="auto"/>
      </w:divBdr>
    </w:div>
    <w:div w:id="430205223">
      <w:bodyDiv w:val="1"/>
      <w:marLeft w:val="0"/>
      <w:marRight w:val="0"/>
      <w:marTop w:val="0"/>
      <w:marBottom w:val="0"/>
      <w:divBdr>
        <w:top w:val="none" w:sz="0" w:space="0" w:color="auto"/>
        <w:left w:val="none" w:sz="0" w:space="0" w:color="auto"/>
        <w:bottom w:val="none" w:sz="0" w:space="0" w:color="auto"/>
        <w:right w:val="none" w:sz="0" w:space="0" w:color="auto"/>
      </w:divBdr>
    </w:div>
    <w:div w:id="547762595">
      <w:bodyDiv w:val="1"/>
      <w:marLeft w:val="0"/>
      <w:marRight w:val="0"/>
      <w:marTop w:val="0"/>
      <w:marBottom w:val="0"/>
      <w:divBdr>
        <w:top w:val="none" w:sz="0" w:space="0" w:color="auto"/>
        <w:left w:val="none" w:sz="0" w:space="0" w:color="auto"/>
        <w:bottom w:val="none" w:sz="0" w:space="0" w:color="auto"/>
        <w:right w:val="none" w:sz="0" w:space="0" w:color="auto"/>
      </w:divBdr>
    </w:div>
    <w:div w:id="645357791">
      <w:bodyDiv w:val="1"/>
      <w:marLeft w:val="0"/>
      <w:marRight w:val="0"/>
      <w:marTop w:val="0"/>
      <w:marBottom w:val="0"/>
      <w:divBdr>
        <w:top w:val="none" w:sz="0" w:space="0" w:color="auto"/>
        <w:left w:val="none" w:sz="0" w:space="0" w:color="auto"/>
        <w:bottom w:val="none" w:sz="0" w:space="0" w:color="auto"/>
        <w:right w:val="none" w:sz="0" w:space="0" w:color="auto"/>
      </w:divBdr>
    </w:div>
    <w:div w:id="748114729">
      <w:bodyDiv w:val="1"/>
      <w:marLeft w:val="0"/>
      <w:marRight w:val="0"/>
      <w:marTop w:val="0"/>
      <w:marBottom w:val="0"/>
      <w:divBdr>
        <w:top w:val="none" w:sz="0" w:space="0" w:color="auto"/>
        <w:left w:val="none" w:sz="0" w:space="0" w:color="auto"/>
        <w:bottom w:val="none" w:sz="0" w:space="0" w:color="auto"/>
        <w:right w:val="none" w:sz="0" w:space="0" w:color="auto"/>
      </w:divBdr>
    </w:div>
    <w:div w:id="1002859019">
      <w:bodyDiv w:val="1"/>
      <w:marLeft w:val="0"/>
      <w:marRight w:val="0"/>
      <w:marTop w:val="0"/>
      <w:marBottom w:val="0"/>
      <w:divBdr>
        <w:top w:val="none" w:sz="0" w:space="0" w:color="auto"/>
        <w:left w:val="none" w:sz="0" w:space="0" w:color="auto"/>
        <w:bottom w:val="none" w:sz="0" w:space="0" w:color="auto"/>
        <w:right w:val="none" w:sz="0" w:space="0" w:color="auto"/>
      </w:divBdr>
    </w:div>
    <w:div w:id="1181554496">
      <w:bodyDiv w:val="1"/>
      <w:marLeft w:val="0"/>
      <w:marRight w:val="0"/>
      <w:marTop w:val="0"/>
      <w:marBottom w:val="0"/>
      <w:divBdr>
        <w:top w:val="none" w:sz="0" w:space="0" w:color="auto"/>
        <w:left w:val="none" w:sz="0" w:space="0" w:color="auto"/>
        <w:bottom w:val="none" w:sz="0" w:space="0" w:color="auto"/>
        <w:right w:val="none" w:sz="0" w:space="0" w:color="auto"/>
      </w:divBdr>
    </w:div>
    <w:div w:id="1239903178">
      <w:bodyDiv w:val="1"/>
      <w:marLeft w:val="0"/>
      <w:marRight w:val="0"/>
      <w:marTop w:val="0"/>
      <w:marBottom w:val="0"/>
      <w:divBdr>
        <w:top w:val="none" w:sz="0" w:space="0" w:color="auto"/>
        <w:left w:val="none" w:sz="0" w:space="0" w:color="auto"/>
        <w:bottom w:val="none" w:sz="0" w:space="0" w:color="auto"/>
        <w:right w:val="none" w:sz="0" w:space="0" w:color="auto"/>
      </w:divBdr>
    </w:div>
    <w:div w:id="1365133724">
      <w:bodyDiv w:val="1"/>
      <w:marLeft w:val="0"/>
      <w:marRight w:val="0"/>
      <w:marTop w:val="0"/>
      <w:marBottom w:val="0"/>
      <w:divBdr>
        <w:top w:val="none" w:sz="0" w:space="0" w:color="auto"/>
        <w:left w:val="none" w:sz="0" w:space="0" w:color="auto"/>
        <w:bottom w:val="none" w:sz="0" w:space="0" w:color="auto"/>
        <w:right w:val="none" w:sz="0" w:space="0" w:color="auto"/>
      </w:divBdr>
    </w:div>
    <w:div w:id="1468009561">
      <w:bodyDiv w:val="1"/>
      <w:marLeft w:val="0"/>
      <w:marRight w:val="0"/>
      <w:marTop w:val="0"/>
      <w:marBottom w:val="0"/>
      <w:divBdr>
        <w:top w:val="none" w:sz="0" w:space="0" w:color="auto"/>
        <w:left w:val="none" w:sz="0" w:space="0" w:color="auto"/>
        <w:bottom w:val="none" w:sz="0" w:space="0" w:color="auto"/>
        <w:right w:val="none" w:sz="0" w:space="0" w:color="auto"/>
      </w:divBdr>
    </w:div>
    <w:div w:id="1795051998">
      <w:bodyDiv w:val="1"/>
      <w:marLeft w:val="0"/>
      <w:marRight w:val="0"/>
      <w:marTop w:val="0"/>
      <w:marBottom w:val="0"/>
      <w:divBdr>
        <w:top w:val="none" w:sz="0" w:space="0" w:color="auto"/>
        <w:left w:val="none" w:sz="0" w:space="0" w:color="auto"/>
        <w:bottom w:val="none" w:sz="0" w:space="0" w:color="auto"/>
        <w:right w:val="none" w:sz="0" w:space="0" w:color="auto"/>
      </w:divBdr>
    </w:div>
    <w:div w:id="1903173997">
      <w:bodyDiv w:val="1"/>
      <w:marLeft w:val="0"/>
      <w:marRight w:val="0"/>
      <w:marTop w:val="0"/>
      <w:marBottom w:val="0"/>
      <w:divBdr>
        <w:top w:val="none" w:sz="0" w:space="0" w:color="auto"/>
        <w:left w:val="none" w:sz="0" w:space="0" w:color="auto"/>
        <w:bottom w:val="none" w:sz="0" w:space="0" w:color="auto"/>
        <w:right w:val="none" w:sz="0" w:space="0" w:color="auto"/>
      </w:divBdr>
    </w:div>
    <w:div w:id="1933080311">
      <w:bodyDiv w:val="1"/>
      <w:marLeft w:val="0"/>
      <w:marRight w:val="0"/>
      <w:marTop w:val="0"/>
      <w:marBottom w:val="0"/>
      <w:divBdr>
        <w:top w:val="none" w:sz="0" w:space="0" w:color="auto"/>
        <w:left w:val="none" w:sz="0" w:space="0" w:color="auto"/>
        <w:bottom w:val="none" w:sz="0" w:space="0" w:color="auto"/>
        <w:right w:val="none" w:sz="0" w:space="0" w:color="auto"/>
      </w:divBdr>
    </w:div>
    <w:div w:id="20825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B976-94F5-534F-9F4B-30EFFC27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10620</Words>
  <Characters>6054</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dc:creator>
  <cp:lastModifiedBy>Raimonds Baumanis</cp:lastModifiedBy>
  <cp:revision>5</cp:revision>
  <dcterms:created xsi:type="dcterms:W3CDTF">2021-07-12T16:10:00Z</dcterms:created>
  <dcterms:modified xsi:type="dcterms:W3CDTF">2021-07-13T08:36:00Z</dcterms:modified>
</cp:coreProperties>
</file>